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8032731"/>
        <w:docPartObj>
          <w:docPartGallery w:val="Cover Pages"/>
          <w:docPartUnique/>
        </w:docPartObj>
      </w:sdtPr>
      <w:sdtContent>
        <w:p w14:paraId="61E8C564" w14:textId="51073123" w:rsidR="00B82CDB" w:rsidRDefault="00B82CDB">
          <w:pPr>
            <w:spacing w:after="160" w:line="259" w:lineRule="auto"/>
            <w:jc w:val="left"/>
          </w:pPr>
          <w:r>
            <w:rPr>
              <w:noProof/>
              <w:lang w:val="en-US"/>
            </w:rPr>
            <mc:AlternateContent>
              <mc:Choice Requires="wps">
                <w:drawing>
                  <wp:anchor distT="0" distB="0" distL="114300" distR="114300" simplePos="0" relativeHeight="251661312" behindDoc="0" locked="0" layoutInCell="1" allowOverlap="1" wp14:anchorId="07C7ADF5" wp14:editId="126934D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3986"/>
                                </w:tblGrid>
                                <w:tr w:rsidR="00B82CDB" w:rsidRPr="006C2F09" w14:paraId="3A672C0B" w14:textId="77777777">
                                  <w:trPr>
                                    <w:jc w:val="center"/>
                                  </w:trPr>
                                  <w:tc>
                                    <w:tcPr>
                                      <w:tcW w:w="2568" w:type="pct"/>
                                      <w:vAlign w:val="center"/>
                                    </w:tcPr>
                                    <w:p w14:paraId="1D93DD0B" w14:textId="7E48BE6F" w:rsidR="00B82CDB" w:rsidRDefault="00B82CDB">
                                      <w:pPr>
                                        <w:jc w:val="right"/>
                                      </w:pPr>
                                      <w:r w:rsidRPr="00B82CDB">
                                        <w:rPr>
                                          <w:noProof/>
                                          <w:lang w:val="en-US"/>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7EDD562C" w:rsidR="00B82CDB" w:rsidRPr="00374AB4" w:rsidRDefault="00E6027F" w:rsidP="001A6B6E">
                                          <w:pPr>
                                            <w:pStyle w:val="Bezodstpw"/>
                                            <w:spacing w:line="312" w:lineRule="auto"/>
                                            <w:jc w:val="center"/>
                                            <w:rPr>
                                              <w:rFonts w:ascii="Tahoma" w:hAnsi="Tahoma" w:cs="Tahoma"/>
                                              <w:caps/>
                                              <w:color w:val="1065AB"/>
                                              <w:sz w:val="48"/>
                                              <w:szCs w:val="48"/>
                                              <w:lang w:val="en-US"/>
                                            </w:rPr>
                                          </w:pPr>
                                          <w:r w:rsidRPr="00374AB4">
                                            <w:rPr>
                                              <w:rFonts w:ascii="Tahoma" w:hAnsi="Tahoma" w:cs="Tahoma"/>
                                              <w:caps/>
                                              <w:color w:val="1065AB"/>
                                              <w:sz w:val="48"/>
                                              <w:szCs w:val="48"/>
                                              <w:lang w:val="en-US"/>
                                            </w:rPr>
                                            <w:t>Business Analytics Skills for the Future-proof Supply Chains</w:t>
                                          </w:r>
                                        </w:p>
                                      </w:sdtContent>
                                    </w:sdt>
                                    <w:p w14:paraId="5AB8007E" w14:textId="487A0062" w:rsidR="00B82CDB" w:rsidRPr="00374AB4" w:rsidRDefault="00B82CDB" w:rsidP="00B82CDB">
                                      <w:pPr>
                                        <w:jc w:val="center"/>
                                        <w:rPr>
                                          <w:sz w:val="24"/>
                                          <w:szCs w:val="24"/>
                                          <w:lang w:val="en-US"/>
                                        </w:rPr>
                                      </w:pPr>
                                    </w:p>
                                  </w:tc>
                                  <w:tc>
                                    <w:tcPr>
                                      <w:tcW w:w="2432" w:type="pct"/>
                                      <w:vAlign w:val="center"/>
                                    </w:tcPr>
                                    <w:p w14:paraId="1A1C6C0E" w14:textId="77777777" w:rsidR="00FB442A" w:rsidRPr="00374AB4" w:rsidRDefault="00FB442A" w:rsidP="00B82CDB">
                                      <w:pPr>
                                        <w:pStyle w:val="Bezodstpw"/>
                                        <w:rPr>
                                          <w:rFonts w:ascii="Tahoma" w:hAnsi="Tahoma" w:cs="Tahoma"/>
                                          <w:b/>
                                          <w:bCs/>
                                          <w:caps/>
                                          <w:color w:val="ED7D31" w:themeColor="accent2"/>
                                          <w:sz w:val="72"/>
                                          <w:szCs w:val="72"/>
                                          <w:lang w:val="en-US"/>
                                        </w:rPr>
                                      </w:pPr>
                                    </w:p>
                                    <w:p w14:paraId="5989A653" w14:textId="1C0D873E" w:rsidR="00FB442A" w:rsidRPr="001A6B6E" w:rsidRDefault="007264A2" w:rsidP="00B82CDB">
                                      <w:pPr>
                                        <w:pStyle w:val="Bezodstpw"/>
                                        <w:rPr>
                                          <w:rFonts w:ascii="Tahoma" w:hAnsi="Tahoma" w:cs="Tahoma"/>
                                          <w:b/>
                                          <w:bCs/>
                                          <w:caps/>
                                          <w:color w:val="ED7D31" w:themeColor="accent2"/>
                                          <w:sz w:val="72"/>
                                          <w:szCs w:val="72"/>
                                        </w:rPr>
                                      </w:pPr>
                                      <w:r w:rsidRPr="001A6B6E">
                                        <w:rPr>
                                          <w:rFonts w:ascii="Tahoma" w:hAnsi="Tahoma" w:cs="Tahoma"/>
                                          <w:b/>
                                          <w:bCs/>
                                          <w:caps/>
                                          <w:color w:val="ED7D31" w:themeColor="accent2"/>
                                          <w:sz w:val="72"/>
                                          <w:szCs w:val="72"/>
                                        </w:rPr>
                                        <w:t>studija slučaja</w:t>
                                      </w:r>
                                    </w:p>
                                    <w:p w14:paraId="7E381625" w14:textId="77777777" w:rsidR="00FB442A" w:rsidRPr="001A6B6E" w:rsidRDefault="00FB442A" w:rsidP="00B82CDB">
                                      <w:pPr>
                                        <w:pStyle w:val="Bezodstpw"/>
                                        <w:rPr>
                                          <w:rFonts w:ascii="Tahoma" w:hAnsi="Tahoma" w:cs="Tahoma"/>
                                          <w:b/>
                                          <w:bCs/>
                                          <w:caps/>
                                          <w:color w:val="ED7D31" w:themeColor="accent2"/>
                                          <w:sz w:val="72"/>
                                          <w:szCs w:val="72"/>
                                        </w:rPr>
                                      </w:pPr>
                                    </w:p>
                                    <w:p w14:paraId="40C246BB" w14:textId="273EA46A" w:rsidR="00B82CDB" w:rsidRPr="001A6B6E" w:rsidRDefault="007264A2" w:rsidP="00B82CDB">
                                      <w:pPr>
                                        <w:pStyle w:val="Bezodstpw"/>
                                        <w:rPr>
                                          <w:rFonts w:ascii="Tahoma" w:hAnsi="Tahoma" w:cs="Tahoma"/>
                                          <w:b/>
                                          <w:bCs/>
                                          <w:caps/>
                                          <w:color w:val="ED7D31" w:themeColor="accent2"/>
                                          <w:sz w:val="72"/>
                                          <w:szCs w:val="72"/>
                                        </w:rPr>
                                      </w:pPr>
                                      <w:r w:rsidRPr="001A6B6E">
                                        <w:rPr>
                                          <w:rFonts w:ascii="Tahoma" w:hAnsi="Tahoma" w:cs="Tahoma"/>
                                          <w:b/>
                                          <w:bCs/>
                                          <w:caps/>
                                          <w:color w:val="ED7D31" w:themeColor="accent2"/>
                                          <w:sz w:val="44"/>
                                          <w:szCs w:val="44"/>
                                        </w:rPr>
                                        <w:t>lokalizacija pružaoca logističkih usluga</w:t>
                                      </w:r>
                                      <w:r w:rsidR="00B82CDB" w:rsidRPr="001A6B6E">
                                        <w:rPr>
                                          <w:rFonts w:ascii="Tahoma" w:hAnsi="Tahoma" w:cs="Tahoma"/>
                                          <w:b/>
                                          <w:bCs/>
                                          <w:caps/>
                                          <w:color w:val="ED7D31" w:themeColor="accent2"/>
                                          <w:sz w:val="72"/>
                                          <w:szCs w:val="72"/>
                                        </w:rPr>
                                        <w:br/>
                                      </w:r>
                                    </w:p>
                                    <w:p w14:paraId="791DF142" w14:textId="77777777" w:rsidR="00B82CDB" w:rsidRPr="001A6B6E" w:rsidRDefault="00B82CDB" w:rsidP="00B82CDB">
                                      <w:pPr>
                                        <w:pStyle w:val="Bezodstpw"/>
                                        <w:rPr>
                                          <w:rFonts w:ascii="Tahoma" w:hAnsi="Tahoma" w:cs="Tahoma"/>
                                          <w:b/>
                                          <w:bCs/>
                                          <w:caps/>
                                          <w:color w:val="ED7D31" w:themeColor="accent2"/>
                                          <w:sz w:val="72"/>
                                          <w:szCs w:val="72"/>
                                        </w:rPr>
                                      </w:pPr>
                                    </w:p>
                                    <w:p w14:paraId="17DA33FD" w14:textId="77777777" w:rsidR="00B82CDB" w:rsidRPr="001A6B6E" w:rsidRDefault="00B82CDB" w:rsidP="00B82CDB">
                                      <w:pPr>
                                        <w:pStyle w:val="Bezodstpw"/>
                                        <w:rPr>
                                          <w:caps/>
                                          <w:color w:val="ED7D31" w:themeColor="accent2"/>
                                          <w:sz w:val="26"/>
                                          <w:szCs w:val="26"/>
                                        </w:rPr>
                                      </w:pPr>
                                    </w:p>
                                    <w:p w14:paraId="5A44481D" w14:textId="77777777" w:rsidR="00B82CDB" w:rsidRPr="001A6B6E" w:rsidRDefault="00B82CDB" w:rsidP="00B82CDB">
                                      <w:pPr>
                                        <w:pStyle w:val="Bezodstpw"/>
                                        <w:rPr>
                                          <w:caps/>
                                          <w:color w:val="ED7D31" w:themeColor="accent2"/>
                                          <w:sz w:val="26"/>
                                          <w:szCs w:val="26"/>
                                        </w:rPr>
                                      </w:pPr>
                                    </w:p>
                                    <w:p w14:paraId="6CC00CD1" w14:textId="77777777" w:rsidR="00B82CDB" w:rsidRPr="001A6B6E" w:rsidRDefault="00B82CDB" w:rsidP="00B82CDB">
                                      <w:pPr>
                                        <w:pStyle w:val="Bezodstpw"/>
                                        <w:rPr>
                                          <w:caps/>
                                          <w:color w:val="ED7D31" w:themeColor="accent2"/>
                                          <w:sz w:val="26"/>
                                          <w:szCs w:val="26"/>
                                        </w:rPr>
                                      </w:pPr>
                                    </w:p>
                                    <w:p w14:paraId="2D36A2BC" w14:textId="77777777" w:rsidR="00B82CDB" w:rsidRPr="001A6B6E" w:rsidRDefault="00B82CDB" w:rsidP="00B82CDB">
                                      <w:pPr>
                                        <w:pStyle w:val="Bezodstpw"/>
                                        <w:rPr>
                                          <w:caps/>
                                          <w:color w:val="ED7D31" w:themeColor="accent2"/>
                                          <w:sz w:val="26"/>
                                          <w:szCs w:val="26"/>
                                        </w:rPr>
                                      </w:pPr>
                                    </w:p>
                                    <w:p w14:paraId="4200A009" w14:textId="77777777" w:rsidR="00B82CDB" w:rsidRPr="001A6B6E" w:rsidRDefault="00B82CDB" w:rsidP="00B82CDB">
                                      <w:pPr>
                                        <w:pStyle w:val="Bezodstpw"/>
                                        <w:rPr>
                                          <w:caps/>
                                          <w:color w:val="ED7D31" w:themeColor="accent2"/>
                                          <w:sz w:val="26"/>
                                          <w:szCs w:val="26"/>
                                        </w:rPr>
                                      </w:pPr>
                                    </w:p>
                                    <w:p w14:paraId="33550BC0" w14:textId="77777777" w:rsidR="00B82CDB" w:rsidRPr="001A6B6E" w:rsidRDefault="00B82CDB" w:rsidP="00B82CDB">
                                      <w:pPr>
                                        <w:pStyle w:val="Bezodstpw"/>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56EF019F" w:rsidR="00B82CDB" w:rsidRPr="000A1955" w:rsidRDefault="006C2F09">
                                          <w:pPr>
                                            <w:pStyle w:val="Bezodstpw"/>
                                            <w:rPr>
                                              <w:color w:val="ED7D31" w:themeColor="accent2"/>
                                              <w:sz w:val="26"/>
                                              <w:szCs w:val="26"/>
                                            </w:rPr>
                                          </w:pPr>
                                          <w:r w:rsidRPr="000A1955">
                                            <w:rPr>
                                              <w:color w:val="ED7D31" w:themeColor="accent2"/>
                                              <w:sz w:val="26"/>
                                              <w:szCs w:val="26"/>
                                            </w:rPr>
                                            <w:t>Aut</w:t>
                                          </w:r>
                                          <w:r w:rsidR="003C171B" w:rsidRPr="000A1955">
                                            <w:rPr>
                                              <w:color w:val="ED7D31" w:themeColor="accent2"/>
                                              <w:sz w:val="26"/>
                                              <w:szCs w:val="26"/>
                                            </w:rPr>
                                            <w:t>hors</w:t>
                                          </w:r>
                                          <w:r w:rsidR="00B82CDB" w:rsidRPr="000A1955">
                                            <w:rPr>
                                              <w:color w:val="ED7D31" w:themeColor="accent2"/>
                                              <w:sz w:val="26"/>
                                              <w:szCs w:val="26"/>
                                            </w:rPr>
                                            <w:t>:</w:t>
                                          </w:r>
                                        </w:p>
                                      </w:sdtContent>
                                    </w:sdt>
                                    <w:p w14:paraId="5BBB6D17" w14:textId="77777777" w:rsidR="0014302F" w:rsidRDefault="0014302F" w:rsidP="0014302F">
                                      <w:pPr>
                                        <w:pStyle w:val="Bezodstpw"/>
                                        <w:rPr>
                                          <w:color w:val="44546A" w:themeColor="text2"/>
                                        </w:rPr>
                                      </w:pPr>
                                      <w:r>
                                        <w:rPr>
                                          <w:color w:val="44546A" w:themeColor="text2"/>
                                        </w:rPr>
                                        <w:t>Jędrzej Jankowski-Guzy</w:t>
                                      </w:r>
                                    </w:p>
                                    <w:p w14:paraId="4054F77A" w14:textId="77777777" w:rsidR="0014302F" w:rsidRDefault="0014302F" w:rsidP="0014302F">
                                      <w:pPr>
                                        <w:pStyle w:val="Bezodstpw"/>
                                        <w:rPr>
                                          <w:color w:val="44546A" w:themeColor="text2"/>
                                        </w:rPr>
                                      </w:pPr>
                                      <w:r>
                                        <w:rPr>
                                          <w:color w:val="44546A" w:themeColor="text2"/>
                                        </w:rPr>
                                        <w:t>Michał Adamczak</w:t>
                                      </w:r>
                                    </w:p>
                                    <w:p w14:paraId="08017160" w14:textId="16A6E149" w:rsidR="00B82CDB" w:rsidRPr="00374AB4" w:rsidRDefault="0014302F" w:rsidP="0014302F">
                                      <w:pPr>
                                        <w:pStyle w:val="Bezodstpw"/>
                                        <w:rPr>
                                          <w:lang w:val="en-US"/>
                                        </w:rPr>
                                      </w:pPr>
                                      <w:r w:rsidRPr="001843A1">
                                        <w:rPr>
                                          <w:color w:val="44546A" w:themeColor="text2"/>
                                        </w:rPr>
                                        <w:t>Adrianna Toboła-Walaszczyk</w:t>
                                      </w:r>
                                    </w:p>
                                  </w:tc>
                                </w:tr>
                              </w:tbl>
                              <w:p w14:paraId="2311765E" w14:textId="77777777" w:rsidR="00B82CDB" w:rsidRPr="00374AB4" w:rsidRDefault="00B82CDB">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3986"/>
                          </w:tblGrid>
                          <w:tr w:rsidR="00B82CDB" w:rsidRPr="006C2F09" w14:paraId="3A672C0B" w14:textId="77777777">
                            <w:trPr>
                              <w:jc w:val="center"/>
                            </w:trPr>
                            <w:tc>
                              <w:tcPr>
                                <w:tcW w:w="2568" w:type="pct"/>
                                <w:vAlign w:val="center"/>
                              </w:tcPr>
                              <w:p w14:paraId="1D93DD0B" w14:textId="7E48BE6F" w:rsidR="00B82CDB" w:rsidRDefault="00B82CDB">
                                <w:pPr>
                                  <w:jc w:val="right"/>
                                </w:pPr>
                                <w:r w:rsidRPr="00B82CDB">
                                  <w:rPr>
                                    <w:noProof/>
                                    <w:lang w:val="en-US"/>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7EDD562C" w:rsidR="00B82CDB" w:rsidRPr="00374AB4" w:rsidRDefault="00E6027F" w:rsidP="001A6B6E">
                                    <w:pPr>
                                      <w:pStyle w:val="Bezodstpw"/>
                                      <w:spacing w:line="312" w:lineRule="auto"/>
                                      <w:jc w:val="center"/>
                                      <w:rPr>
                                        <w:rFonts w:ascii="Tahoma" w:hAnsi="Tahoma" w:cs="Tahoma"/>
                                        <w:caps/>
                                        <w:color w:val="1065AB"/>
                                        <w:sz w:val="48"/>
                                        <w:szCs w:val="48"/>
                                        <w:lang w:val="en-US"/>
                                      </w:rPr>
                                    </w:pPr>
                                    <w:r w:rsidRPr="00374AB4">
                                      <w:rPr>
                                        <w:rFonts w:ascii="Tahoma" w:hAnsi="Tahoma" w:cs="Tahoma"/>
                                        <w:caps/>
                                        <w:color w:val="1065AB"/>
                                        <w:sz w:val="48"/>
                                        <w:szCs w:val="48"/>
                                        <w:lang w:val="en-US"/>
                                      </w:rPr>
                                      <w:t>Business Analytics Skills for the Future-proof Supply Chains</w:t>
                                    </w:r>
                                  </w:p>
                                </w:sdtContent>
                              </w:sdt>
                              <w:p w14:paraId="5AB8007E" w14:textId="487A0062" w:rsidR="00B82CDB" w:rsidRPr="00374AB4" w:rsidRDefault="00B82CDB" w:rsidP="00B82CDB">
                                <w:pPr>
                                  <w:jc w:val="center"/>
                                  <w:rPr>
                                    <w:sz w:val="24"/>
                                    <w:szCs w:val="24"/>
                                    <w:lang w:val="en-US"/>
                                  </w:rPr>
                                </w:pPr>
                              </w:p>
                            </w:tc>
                            <w:tc>
                              <w:tcPr>
                                <w:tcW w:w="2432" w:type="pct"/>
                                <w:vAlign w:val="center"/>
                              </w:tcPr>
                              <w:p w14:paraId="1A1C6C0E" w14:textId="77777777" w:rsidR="00FB442A" w:rsidRPr="00374AB4" w:rsidRDefault="00FB442A" w:rsidP="00B82CDB">
                                <w:pPr>
                                  <w:pStyle w:val="Bezodstpw"/>
                                  <w:rPr>
                                    <w:rFonts w:ascii="Tahoma" w:hAnsi="Tahoma" w:cs="Tahoma"/>
                                    <w:b/>
                                    <w:bCs/>
                                    <w:caps/>
                                    <w:color w:val="ED7D31" w:themeColor="accent2"/>
                                    <w:sz w:val="72"/>
                                    <w:szCs w:val="72"/>
                                    <w:lang w:val="en-US"/>
                                  </w:rPr>
                                </w:pPr>
                              </w:p>
                              <w:p w14:paraId="5989A653" w14:textId="1C0D873E" w:rsidR="00FB442A" w:rsidRPr="001A6B6E" w:rsidRDefault="007264A2" w:rsidP="00B82CDB">
                                <w:pPr>
                                  <w:pStyle w:val="Bezodstpw"/>
                                  <w:rPr>
                                    <w:rFonts w:ascii="Tahoma" w:hAnsi="Tahoma" w:cs="Tahoma"/>
                                    <w:b/>
                                    <w:bCs/>
                                    <w:caps/>
                                    <w:color w:val="ED7D31" w:themeColor="accent2"/>
                                    <w:sz w:val="72"/>
                                    <w:szCs w:val="72"/>
                                  </w:rPr>
                                </w:pPr>
                                <w:r w:rsidRPr="001A6B6E">
                                  <w:rPr>
                                    <w:rFonts w:ascii="Tahoma" w:hAnsi="Tahoma" w:cs="Tahoma"/>
                                    <w:b/>
                                    <w:bCs/>
                                    <w:caps/>
                                    <w:color w:val="ED7D31" w:themeColor="accent2"/>
                                    <w:sz w:val="72"/>
                                    <w:szCs w:val="72"/>
                                  </w:rPr>
                                  <w:t>studija slučaja</w:t>
                                </w:r>
                              </w:p>
                              <w:p w14:paraId="7E381625" w14:textId="77777777" w:rsidR="00FB442A" w:rsidRPr="001A6B6E" w:rsidRDefault="00FB442A" w:rsidP="00B82CDB">
                                <w:pPr>
                                  <w:pStyle w:val="Bezodstpw"/>
                                  <w:rPr>
                                    <w:rFonts w:ascii="Tahoma" w:hAnsi="Tahoma" w:cs="Tahoma"/>
                                    <w:b/>
                                    <w:bCs/>
                                    <w:caps/>
                                    <w:color w:val="ED7D31" w:themeColor="accent2"/>
                                    <w:sz w:val="72"/>
                                    <w:szCs w:val="72"/>
                                  </w:rPr>
                                </w:pPr>
                              </w:p>
                              <w:p w14:paraId="40C246BB" w14:textId="273EA46A" w:rsidR="00B82CDB" w:rsidRPr="001A6B6E" w:rsidRDefault="007264A2" w:rsidP="00B82CDB">
                                <w:pPr>
                                  <w:pStyle w:val="Bezodstpw"/>
                                  <w:rPr>
                                    <w:rFonts w:ascii="Tahoma" w:hAnsi="Tahoma" w:cs="Tahoma"/>
                                    <w:b/>
                                    <w:bCs/>
                                    <w:caps/>
                                    <w:color w:val="ED7D31" w:themeColor="accent2"/>
                                    <w:sz w:val="72"/>
                                    <w:szCs w:val="72"/>
                                  </w:rPr>
                                </w:pPr>
                                <w:r w:rsidRPr="001A6B6E">
                                  <w:rPr>
                                    <w:rFonts w:ascii="Tahoma" w:hAnsi="Tahoma" w:cs="Tahoma"/>
                                    <w:b/>
                                    <w:bCs/>
                                    <w:caps/>
                                    <w:color w:val="ED7D31" w:themeColor="accent2"/>
                                    <w:sz w:val="44"/>
                                    <w:szCs w:val="44"/>
                                  </w:rPr>
                                  <w:t>lokalizacija pružaoca logističkih usluga</w:t>
                                </w:r>
                                <w:r w:rsidR="00B82CDB" w:rsidRPr="001A6B6E">
                                  <w:rPr>
                                    <w:rFonts w:ascii="Tahoma" w:hAnsi="Tahoma" w:cs="Tahoma"/>
                                    <w:b/>
                                    <w:bCs/>
                                    <w:caps/>
                                    <w:color w:val="ED7D31" w:themeColor="accent2"/>
                                    <w:sz w:val="72"/>
                                    <w:szCs w:val="72"/>
                                  </w:rPr>
                                  <w:br/>
                                </w:r>
                              </w:p>
                              <w:p w14:paraId="791DF142" w14:textId="77777777" w:rsidR="00B82CDB" w:rsidRPr="001A6B6E" w:rsidRDefault="00B82CDB" w:rsidP="00B82CDB">
                                <w:pPr>
                                  <w:pStyle w:val="Bezodstpw"/>
                                  <w:rPr>
                                    <w:rFonts w:ascii="Tahoma" w:hAnsi="Tahoma" w:cs="Tahoma"/>
                                    <w:b/>
                                    <w:bCs/>
                                    <w:caps/>
                                    <w:color w:val="ED7D31" w:themeColor="accent2"/>
                                    <w:sz w:val="72"/>
                                    <w:szCs w:val="72"/>
                                  </w:rPr>
                                </w:pPr>
                              </w:p>
                              <w:p w14:paraId="17DA33FD" w14:textId="77777777" w:rsidR="00B82CDB" w:rsidRPr="001A6B6E" w:rsidRDefault="00B82CDB" w:rsidP="00B82CDB">
                                <w:pPr>
                                  <w:pStyle w:val="Bezodstpw"/>
                                  <w:rPr>
                                    <w:caps/>
                                    <w:color w:val="ED7D31" w:themeColor="accent2"/>
                                    <w:sz w:val="26"/>
                                    <w:szCs w:val="26"/>
                                  </w:rPr>
                                </w:pPr>
                              </w:p>
                              <w:p w14:paraId="5A44481D" w14:textId="77777777" w:rsidR="00B82CDB" w:rsidRPr="001A6B6E" w:rsidRDefault="00B82CDB" w:rsidP="00B82CDB">
                                <w:pPr>
                                  <w:pStyle w:val="Bezodstpw"/>
                                  <w:rPr>
                                    <w:caps/>
                                    <w:color w:val="ED7D31" w:themeColor="accent2"/>
                                    <w:sz w:val="26"/>
                                    <w:szCs w:val="26"/>
                                  </w:rPr>
                                </w:pPr>
                              </w:p>
                              <w:p w14:paraId="6CC00CD1" w14:textId="77777777" w:rsidR="00B82CDB" w:rsidRPr="001A6B6E" w:rsidRDefault="00B82CDB" w:rsidP="00B82CDB">
                                <w:pPr>
                                  <w:pStyle w:val="Bezodstpw"/>
                                  <w:rPr>
                                    <w:caps/>
                                    <w:color w:val="ED7D31" w:themeColor="accent2"/>
                                    <w:sz w:val="26"/>
                                    <w:szCs w:val="26"/>
                                  </w:rPr>
                                </w:pPr>
                              </w:p>
                              <w:p w14:paraId="2D36A2BC" w14:textId="77777777" w:rsidR="00B82CDB" w:rsidRPr="001A6B6E" w:rsidRDefault="00B82CDB" w:rsidP="00B82CDB">
                                <w:pPr>
                                  <w:pStyle w:val="Bezodstpw"/>
                                  <w:rPr>
                                    <w:caps/>
                                    <w:color w:val="ED7D31" w:themeColor="accent2"/>
                                    <w:sz w:val="26"/>
                                    <w:szCs w:val="26"/>
                                  </w:rPr>
                                </w:pPr>
                              </w:p>
                              <w:p w14:paraId="4200A009" w14:textId="77777777" w:rsidR="00B82CDB" w:rsidRPr="001A6B6E" w:rsidRDefault="00B82CDB" w:rsidP="00B82CDB">
                                <w:pPr>
                                  <w:pStyle w:val="Bezodstpw"/>
                                  <w:rPr>
                                    <w:caps/>
                                    <w:color w:val="ED7D31" w:themeColor="accent2"/>
                                    <w:sz w:val="26"/>
                                    <w:szCs w:val="26"/>
                                  </w:rPr>
                                </w:pPr>
                              </w:p>
                              <w:p w14:paraId="33550BC0" w14:textId="77777777" w:rsidR="00B82CDB" w:rsidRPr="001A6B6E" w:rsidRDefault="00B82CDB" w:rsidP="00B82CDB">
                                <w:pPr>
                                  <w:pStyle w:val="Bezodstpw"/>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56EF019F" w:rsidR="00B82CDB" w:rsidRPr="000A1955" w:rsidRDefault="006C2F09">
                                    <w:pPr>
                                      <w:pStyle w:val="Bezodstpw"/>
                                      <w:rPr>
                                        <w:color w:val="ED7D31" w:themeColor="accent2"/>
                                        <w:sz w:val="26"/>
                                        <w:szCs w:val="26"/>
                                      </w:rPr>
                                    </w:pPr>
                                    <w:r w:rsidRPr="000A1955">
                                      <w:rPr>
                                        <w:color w:val="ED7D31" w:themeColor="accent2"/>
                                        <w:sz w:val="26"/>
                                        <w:szCs w:val="26"/>
                                      </w:rPr>
                                      <w:t>Aut</w:t>
                                    </w:r>
                                    <w:r w:rsidR="003C171B" w:rsidRPr="000A1955">
                                      <w:rPr>
                                        <w:color w:val="ED7D31" w:themeColor="accent2"/>
                                        <w:sz w:val="26"/>
                                        <w:szCs w:val="26"/>
                                      </w:rPr>
                                      <w:t>hors</w:t>
                                    </w:r>
                                    <w:r w:rsidR="00B82CDB" w:rsidRPr="000A1955">
                                      <w:rPr>
                                        <w:color w:val="ED7D31" w:themeColor="accent2"/>
                                        <w:sz w:val="26"/>
                                        <w:szCs w:val="26"/>
                                      </w:rPr>
                                      <w:t>:</w:t>
                                    </w:r>
                                  </w:p>
                                </w:sdtContent>
                              </w:sdt>
                              <w:p w14:paraId="5BBB6D17" w14:textId="77777777" w:rsidR="0014302F" w:rsidRDefault="0014302F" w:rsidP="0014302F">
                                <w:pPr>
                                  <w:pStyle w:val="Bezodstpw"/>
                                  <w:rPr>
                                    <w:color w:val="44546A" w:themeColor="text2"/>
                                  </w:rPr>
                                </w:pPr>
                                <w:r>
                                  <w:rPr>
                                    <w:color w:val="44546A" w:themeColor="text2"/>
                                  </w:rPr>
                                  <w:t>Jędrzej Jankowski-Guzy</w:t>
                                </w:r>
                              </w:p>
                              <w:p w14:paraId="4054F77A" w14:textId="77777777" w:rsidR="0014302F" w:rsidRDefault="0014302F" w:rsidP="0014302F">
                                <w:pPr>
                                  <w:pStyle w:val="Bezodstpw"/>
                                  <w:rPr>
                                    <w:color w:val="44546A" w:themeColor="text2"/>
                                  </w:rPr>
                                </w:pPr>
                                <w:r>
                                  <w:rPr>
                                    <w:color w:val="44546A" w:themeColor="text2"/>
                                  </w:rPr>
                                  <w:t>Michał Adamczak</w:t>
                                </w:r>
                              </w:p>
                              <w:p w14:paraId="08017160" w14:textId="16A6E149" w:rsidR="00B82CDB" w:rsidRPr="00374AB4" w:rsidRDefault="0014302F" w:rsidP="0014302F">
                                <w:pPr>
                                  <w:pStyle w:val="Bezodstpw"/>
                                  <w:rPr>
                                    <w:lang w:val="en-US"/>
                                  </w:rPr>
                                </w:pPr>
                                <w:r w:rsidRPr="001843A1">
                                  <w:rPr>
                                    <w:color w:val="44546A" w:themeColor="text2"/>
                                  </w:rPr>
                                  <w:t>Adrianna Toboła-Walaszczyk</w:t>
                                </w:r>
                              </w:p>
                            </w:tc>
                          </w:tr>
                        </w:tbl>
                        <w:p w14:paraId="2311765E" w14:textId="77777777" w:rsidR="00B82CDB" w:rsidRPr="00374AB4" w:rsidRDefault="00B82CDB">
                          <w:pPr>
                            <w:rPr>
                              <w:lang w:val="en-US"/>
                            </w:rPr>
                          </w:pPr>
                        </w:p>
                      </w:txbxContent>
                    </v:textbox>
                    <w10:wrap anchorx="page" anchory="page"/>
                  </v:shape>
                </w:pict>
              </mc:Fallback>
            </mc:AlternateContent>
          </w:r>
          <w:r>
            <w:br w:type="page"/>
          </w:r>
        </w:p>
      </w:sdtContent>
    </w:sdt>
    <w:sdt>
      <w:sdtPr>
        <w:rPr>
          <w:rFonts w:ascii="Tahoma" w:eastAsiaTheme="minorHAnsi"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4C9E252A" w:rsidR="009D0FCA" w:rsidRPr="00E6027F" w:rsidRDefault="007264A2" w:rsidP="005A770E">
          <w:pPr>
            <w:pStyle w:val="Nagwekspisutreci"/>
          </w:pPr>
          <w:r>
            <w:t>SADRŽAJ</w:t>
          </w:r>
        </w:p>
        <w:p w14:paraId="47669ABE" w14:textId="143126BA" w:rsidR="001843A1" w:rsidRDefault="009D0FCA">
          <w:pPr>
            <w:pStyle w:val="Spistreci1"/>
            <w:tabs>
              <w:tab w:val="left" w:pos="480"/>
              <w:tab w:val="right" w:leader="dot" w:pos="9062"/>
            </w:tabs>
            <w:rPr>
              <w:rFonts w:asciiTheme="minorHAnsi" w:eastAsiaTheme="minorEastAsia" w:hAnsiTheme="minorHAnsi"/>
              <w:noProof/>
              <w:sz w:val="24"/>
              <w:szCs w:val="24"/>
              <w:lang w:eastAsia="pl-PL"/>
            </w:rPr>
          </w:pPr>
          <w:r>
            <w:fldChar w:fldCharType="begin"/>
          </w:r>
          <w:r>
            <w:instrText xml:space="preserve"> TOC \o "1-3" \h \z \u </w:instrText>
          </w:r>
          <w:r>
            <w:fldChar w:fldCharType="separate"/>
          </w:r>
          <w:hyperlink w:anchor="_Toc171406392" w:history="1">
            <w:r w:rsidR="001843A1" w:rsidRPr="00167B67">
              <w:rPr>
                <w:rStyle w:val="Hipercze"/>
                <w:noProof/>
              </w:rPr>
              <w:t>1.</w:t>
            </w:r>
            <w:r w:rsidR="001843A1">
              <w:rPr>
                <w:rFonts w:asciiTheme="minorHAnsi" w:eastAsiaTheme="minorEastAsia" w:hAnsiTheme="minorHAnsi"/>
                <w:noProof/>
                <w:sz w:val="24"/>
                <w:szCs w:val="24"/>
                <w:lang w:eastAsia="pl-PL"/>
              </w:rPr>
              <w:tab/>
            </w:r>
            <w:r w:rsidR="007264A2">
              <w:rPr>
                <w:rStyle w:val="Hipercze"/>
                <w:noProof/>
              </w:rPr>
              <w:t>OPIS PREDUZEĆA</w:t>
            </w:r>
            <w:r w:rsidR="001843A1">
              <w:rPr>
                <w:noProof/>
                <w:webHidden/>
              </w:rPr>
              <w:tab/>
            </w:r>
            <w:r w:rsidR="001843A1">
              <w:rPr>
                <w:noProof/>
                <w:webHidden/>
              </w:rPr>
              <w:fldChar w:fldCharType="begin"/>
            </w:r>
            <w:r w:rsidR="001843A1">
              <w:rPr>
                <w:noProof/>
                <w:webHidden/>
              </w:rPr>
              <w:instrText xml:space="preserve"> PAGEREF _Toc171406392 \h </w:instrText>
            </w:r>
            <w:r w:rsidR="001843A1">
              <w:rPr>
                <w:noProof/>
                <w:webHidden/>
              </w:rPr>
            </w:r>
            <w:r w:rsidR="001843A1">
              <w:rPr>
                <w:noProof/>
                <w:webHidden/>
              </w:rPr>
              <w:fldChar w:fldCharType="separate"/>
            </w:r>
            <w:r w:rsidR="001843A1">
              <w:rPr>
                <w:noProof/>
                <w:webHidden/>
              </w:rPr>
              <w:t>2</w:t>
            </w:r>
            <w:r w:rsidR="001843A1">
              <w:rPr>
                <w:noProof/>
                <w:webHidden/>
              </w:rPr>
              <w:fldChar w:fldCharType="end"/>
            </w:r>
          </w:hyperlink>
        </w:p>
        <w:p w14:paraId="464B4CBB" w14:textId="6F026E2A" w:rsidR="001843A1" w:rsidRDefault="007264A2">
          <w:pPr>
            <w:pStyle w:val="Spistreci1"/>
            <w:tabs>
              <w:tab w:val="right" w:leader="dot" w:pos="9062"/>
            </w:tabs>
            <w:rPr>
              <w:rFonts w:asciiTheme="minorHAnsi" w:eastAsiaTheme="minorEastAsia" w:hAnsiTheme="minorHAnsi"/>
              <w:noProof/>
              <w:sz w:val="24"/>
              <w:szCs w:val="24"/>
              <w:lang w:eastAsia="pl-PL"/>
            </w:rPr>
          </w:pPr>
          <w:hyperlink w:anchor="_Toc171406393" w:history="1">
            <w:r>
              <w:rPr>
                <w:rStyle w:val="Hipercze"/>
                <w:noProof/>
                <w:lang w:val="en-US"/>
              </w:rPr>
              <w:t>PROBLEM ODLUČIVANJA</w:t>
            </w:r>
            <w:r w:rsidR="001843A1">
              <w:rPr>
                <w:noProof/>
                <w:webHidden/>
              </w:rPr>
              <w:tab/>
            </w:r>
            <w:r w:rsidR="001843A1">
              <w:rPr>
                <w:noProof/>
                <w:webHidden/>
              </w:rPr>
              <w:fldChar w:fldCharType="begin"/>
            </w:r>
            <w:r w:rsidR="001843A1">
              <w:rPr>
                <w:noProof/>
                <w:webHidden/>
              </w:rPr>
              <w:instrText xml:space="preserve"> PAGEREF _Toc171406393 \h </w:instrText>
            </w:r>
            <w:r w:rsidR="001843A1">
              <w:rPr>
                <w:noProof/>
                <w:webHidden/>
              </w:rPr>
            </w:r>
            <w:r w:rsidR="001843A1">
              <w:rPr>
                <w:noProof/>
                <w:webHidden/>
              </w:rPr>
              <w:fldChar w:fldCharType="separate"/>
            </w:r>
            <w:r w:rsidR="001843A1">
              <w:rPr>
                <w:noProof/>
                <w:webHidden/>
              </w:rPr>
              <w:t>8</w:t>
            </w:r>
            <w:r w:rsidR="001843A1">
              <w:rPr>
                <w:noProof/>
                <w:webHidden/>
              </w:rPr>
              <w:fldChar w:fldCharType="end"/>
            </w:r>
          </w:hyperlink>
        </w:p>
        <w:p w14:paraId="51CB7661" w14:textId="6664D6DD" w:rsidR="001843A1" w:rsidRDefault="007264A2">
          <w:pPr>
            <w:pStyle w:val="Spistreci1"/>
            <w:tabs>
              <w:tab w:val="right" w:leader="dot" w:pos="9062"/>
            </w:tabs>
            <w:rPr>
              <w:rFonts w:asciiTheme="minorHAnsi" w:eastAsiaTheme="minorEastAsia" w:hAnsiTheme="minorHAnsi"/>
              <w:noProof/>
              <w:sz w:val="24"/>
              <w:szCs w:val="24"/>
              <w:lang w:eastAsia="pl-PL"/>
            </w:rPr>
          </w:pPr>
          <w:hyperlink w:anchor="_Toc171406394" w:history="1">
            <w:r>
              <w:rPr>
                <w:rStyle w:val="Hipercze"/>
                <w:noProof/>
              </w:rPr>
              <w:t>ZADATAK</w:t>
            </w:r>
            <w:r w:rsidR="001843A1">
              <w:rPr>
                <w:noProof/>
                <w:webHidden/>
              </w:rPr>
              <w:tab/>
            </w:r>
            <w:r w:rsidR="001843A1">
              <w:rPr>
                <w:noProof/>
                <w:webHidden/>
              </w:rPr>
              <w:fldChar w:fldCharType="begin"/>
            </w:r>
            <w:r w:rsidR="001843A1">
              <w:rPr>
                <w:noProof/>
                <w:webHidden/>
              </w:rPr>
              <w:instrText xml:space="preserve"> PAGEREF _Toc171406394 \h </w:instrText>
            </w:r>
            <w:r w:rsidR="001843A1">
              <w:rPr>
                <w:noProof/>
                <w:webHidden/>
              </w:rPr>
            </w:r>
            <w:r w:rsidR="001843A1">
              <w:rPr>
                <w:noProof/>
                <w:webHidden/>
              </w:rPr>
              <w:fldChar w:fldCharType="separate"/>
            </w:r>
            <w:r w:rsidR="001843A1">
              <w:rPr>
                <w:noProof/>
                <w:webHidden/>
              </w:rPr>
              <w:t>10</w:t>
            </w:r>
            <w:r w:rsidR="001843A1">
              <w:rPr>
                <w:noProof/>
                <w:webHidden/>
              </w:rPr>
              <w:fldChar w:fldCharType="end"/>
            </w:r>
          </w:hyperlink>
        </w:p>
        <w:p w14:paraId="1500D295" w14:textId="058935EB" w:rsidR="009D0FCA" w:rsidRDefault="009D0FCA">
          <w:r>
            <w:rPr>
              <w:b/>
              <w:bCs/>
            </w:rPr>
            <w:fldChar w:fldCharType="end"/>
          </w:r>
        </w:p>
      </w:sdtContent>
    </w:sdt>
    <w:p w14:paraId="5B8C1C04" w14:textId="77777777" w:rsidR="009D0FCA" w:rsidRDefault="009D0FCA"/>
    <w:p w14:paraId="4D9787AF" w14:textId="77777777" w:rsidR="00AD51E7" w:rsidRDefault="00AD51E7"/>
    <w:p w14:paraId="4A4E6876" w14:textId="77777777" w:rsidR="00AD51E7" w:rsidRDefault="00AD51E7"/>
    <w:p w14:paraId="51568F73" w14:textId="77777777" w:rsidR="00AD51E7" w:rsidRDefault="00AD51E7"/>
    <w:p w14:paraId="620CC351" w14:textId="77777777" w:rsidR="00AD51E7" w:rsidRDefault="00AD51E7"/>
    <w:p w14:paraId="12B9F809" w14:textId="77777777" w:rsidR="00AD51E7" w:rsidRDefault="00AD51E7"/>
    <w:p w14:paraId="0BC8D4D7" w14:textId="77777777" w:rsidR="00AD51E7" w:rsidRDefault="00AD51E7"/>
    <w:p w14:paraId="7DF00A3C" w14:textId="77777777" w:rsidR="00AD51E7" w:rsidRDefault="00AD51E7"/>
    <w:p w14:paraId="438F7DA5" w14:textId="77777777" w:rsidR="00AD51E7" w:rsidRDefault="00AD51E7"/>
    <w:p w14:paraId="49E5D2B5" w14:textId="77777777" w:rsidR="00AD51E7" w:rsidRDefault="00AD51E7"/>
    <w:p w14:paraId="4703F0ED" w14:textId="77777777" w:rsidR="00AD51E7" w:rsidRDefault="00AD51E7"/>
    <w:p w14:paraId="62F7CBF2" w14:textId="77777777" w:rsidR="00AD51E7" w:rsidRDefault="00AD51E7"/>
    <w:p w14:paraId="62D91178" w14:textId="77777777" w:rsidR="00AD51E7" w:rsidRDefault="00AD51E7"/>
    <w:p w14:paraId="5712F298" w14:textId="77777777" w:rsidR="00AD51E7" w:rsidRDefault="00AD51E7"/>
    <w:p w14:paraId="25B79B07" w14:textId="77777777" w:rsidR="009D0FCA" w:rsidRDefault="009D0FCA"/>
    <w:p w14:paraId="10CB2167" w14:textId="31377A61" w:rsidR="009D0FCA" w:rsidRPr="007C05C0" w:rsidRDefault="007264A2" w:rsidP="005A770E">
      <w:pPr>
        <w:pStyle w:val="Nagwek1"/>
      </w:pPr>
      <w:r>
        <w:lastRenderedPageBreak/>
        <w:t>OPIS PREDUZEĆA</w:t>
      </w:r>
    </w:p>
    <w:p w14:paraId="0CB249DB" w14:textId="459CA574" w:rsidR="001073D0" w:rsidRPr="001A6B6E" w:rsidRDefault="007264A2" w:rsidP="00374AB4">
      <w:pPr>
        <w:ind w:firstLine="708"/>
      </w:pPr>
      <w:r w:rsidRPr="001A6B6E">
        <w:t>Vi ste operativni director u kompaniji koja se bavi pružanjem logističkih usluga koja opslužuje 28 klijenata. Ovo su dugoročni ugovori i stoga da znate da možete računati na ponovljivost isporuka. Međutim, nakon godina razvoja, primećujete da troškovi logistike postaju sve veći i veći. Ispostavilo se da je konkurencija u stanju da ponudi bolje cene vašim klijentima i postoji rizik da ćete, ako ništa ne učinite, početi da ih gubite.</w:t>
      </w:r>
    </w:p>
    <w:p w14:paraId="3DD61922" w14:textId="77777777" w:rsidR="00462A27" w:rsidRDefault="001073D0" w:rsidP="00462A27">
      <w:pPr>
        <w:keepNext/>
        <w:ind w:firstLine="708"/>
      </w:pPr>
      <w:r>
        <w:rPr>
          <w:noProof/>
          <w:lang w:val="en-US"/>
        </w:rPr>
        <w:drawing>
          <wp:inline distT="0" distB="0" distL="0" distR="0" wp14:anchorId="7BB557E4" wp14:editId="2101C82B">
            <wp:extent cx="5278755" cy="3665220"/>
            <wp:effectExtent l="0" t="0" r="0" b="0"/>
            <wp:docPr id="511189842" name="Obraz 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89842" name="Obraz 1" descr="Obraz zawierający mapa, atlas, tekst&#10;&#10;Opis wygenerowany automatycznie"/>
                    <pic:cNvPicPr/>
                  </pic:nvPicPr>
                  <pic:blipFill>
                    <a:blip r:embed="rId12"/>
                    <a:stretch>
                      <a:fillRect/>
                    </a:stretch>
                  </pic:blipFill>
                  <pic:spPr>
                    <a:xfrm>
                      <a:off x="0" y="0"/>
                      <a:ext cx="5283274" cy="3668358"/>
                    </a:xfrm>
                    <a:prstGeom prst="rect">
                      <a:avLst/>
                    </a:prstGeom>
                  </pic:spPr>
                </pic:pic>
              </a:graphicData>
            </a:graphic>
          </wp:inline>
        </w:drawing>
      </w:r>
    </w:p>
    <w:p w14:paraId="62526561" w14:textId="5F09CDB6" w:rsidR="005A770E" w:rsidRPr="005A770E" w:rsidRDefault="00462A27" w:rsidP="005A770E">
      <w:pPr>
        <w:pStyle w:val="Legenda"/>
        <w:jc w:val="center"/>
        <w:rPr>
          <w:b/>
          <w:bCs/>
          <w:i w:val="0"/>
          <w:iCs w:val="0"/>
          <w:color w:val="1065AB"/>
          <w:sz w:val="20"/>
          <w:szCs w:val="20"/>
          <w:lang w:val="en-US"/>
        </w:rPr>
      </w:pPr>
      <w:r>
        <w:rPr>
          <w:b/>
          <w:bCs/>
          <w:i w:val="0"/>
          <w:iCs w:val="0"/>
          <w:color w:val="1065AB"/>
          <w:sz w:val="20"/>
          <w:szCs w:val="20"/>
        </w:rPr>
        <w:tab/>
      </w:r>
      <w:bookmarkStart w:id="0" w:name="_Toc146878124"/>
      <w:r w:rsidR="005A770E" w:rsidRPr="000A1955">
        <w:rPr>
          <w:b/>
          <w:bCs/>
          <w:i w:val="0"/>
          <w:iCs w:val="0"/>
          <w:color w:val="1065AB"/>
          <w:sz w:val="20"/>
          <w:szCs w:val="20"/>
          <w:lang w:val="en-US"/>
        </w:rPr>
        <w:t xml:space="preserve">Figure </w:t>
      </w:r>
      <w:r w:rsidR="005A770E" w:rsidRPr="00024E2B">
        <w:rPr>
          <w:b/>
          <w:bCs/>
          <w:i w:val="0"/>
          <w:iCs w:val="0"/>
          <w:color w:val="1065AB"/>
          <w:sz w:val="20"/>
          <w:szCs w:val="20"/>
        </w:rPr>
        <w:fldChar w:fldCharType="begin"/>
      </w:r>
      <w:r w:rsidR="005A770E" w:rsidRPr="000A1955">
        <w:rPr>
          <w:b/>
          <w:bCs/>
          <w:i w:val="0"/>
          <w:iCs w:val="0"/>
          <w:color w:val="1065AB"/>
          <w:sz w:val="20"/>
          <w:szCs w:val="20"/>
          <w:lang w:val="en-US"/>
        </w:rPr>
        <w:instrText xml:space="preserve"> STYLEREF 1 \s </w:instrText>
      </w:r>
      <w:r w:rsidR="005A770E" w:rsidRPr="00024E2B">
        <w:rPr>
          <w:b/>
          <w:bCs/>
          <w:i w:val="0"/>
          <w:iCs w:val="0"/>
          <w:color w:val="1065AB"/>
          <w:sz w:val="20"/>
          <w:szCs w:val="20"/>
        </w:rPr>
        <w:fldChar w:fldCharType="separate"/>
      </w:r>
      <w:r w:rsidR="005A770E" w:rsidRPr="000A1955">
        <w:rPr>
          <w:b/>
          <w:bCs/>
          <w:i w:val="0"/>
          <w:iCs w:val="0"/>
          <w:color w:val="1065AB"/>
          <w:sz w:val="20"/>
          <w:szCs w:val="20"/>
          <w:lang w:val="en-US"/>
        </w:rPr>
        <w:t>1</w:t>
      </w:r>
      <w:r w:rsidR="005A770E" w:rsidRPr="00024E2B">
        <w:rPr>
          <w:b/>
          <w:bCs/>
          <w:i w:val="0"/>
          <w:iCs w:val="0"/>
          <w:color w:val="1065AB"/>
          <w:sz w:val="20"/>
          <w:szCs w:val="20"/>
        </w:rPr>
        <w:fldChar w:fldCharType="end"/>
      </w:r>
      <w:r w:rsidR="005A770E" w:rsidRPr="000A1955">
        <w:rPr>
          <w:b/>
          <w:bCs/>
          <w:i w:val="0"/>
          <w:iCs w:val="0"/>
          <w:color w:val="1065AB"/>
          <w:sz w:val="20"/>
          <w:szCs w:val="20"/>
          <w:lang w:val="en-US"/>
        </w:rPr>
        <w:t>.</w:t>
      </w:r>
      <w:r w:rsidR="005A770E" w:rsidRPr="00024E2B">
        <w:rPr>
          <w:b/>
          <w:bCs/>
          <w:i w:val="0"/>
          <w:iCs w:val="0"/>
          <w:color w:val="1065AB"/>
          <w:sz w:val="20"/>
          <w:szCs w:val="20"/>
        </w:rPr>
        <w:fldChar w:fldCharType="begin"/>
      </w:r>
      <w:r w:rsidR="005A770E" w:rsidRPr="000A1955">
        <w:rPr>
          <w:b/>
          <w:bCs/>
          <w:i w:val="0"/>
          <w:iCs w:val="0"/>
          <w:color w:val="1065AB"/>
          <w:sz w:val="20"/>
          <w:szCs w:val="20"/>
          <w:lang w:val="en-US"/>
        </w:rPr>
        <w:instrText xml:space="preserve"> SEQ Figure \* ARABIC \s 1 </w:instrText>
      </w:r>
      <w:r w:rsidR="005A770E" w:rsidRPr="00024E2B">
        <w:rPr>
          <w:b/>
          <w:bCs/>
          <w:i w:val="0"/>
          <w:iCs w:val="0"/>
          <w:color w:val="1065AB"/>
          <w:sz w:val="20"/>
          <w:szCs w:val="20"/>
        </w:rPr>
        <w:fldChar w:fldCharType="separate"/>
      </w:r>
      <w:r w:rsidR="005A770E" w:rsidRPr="000A1955">
        <w:rPr>
          <w:b/>
          <w:bCs/>
          <w:i w:val="0"/>
          <w:iCs w:val="0"/>
          <w:color w:val="1065AB"/>
          <w:sz w:val="20"/>
          <w:szCs w:val="20"/>
          <w:lang w:val="en-US"/>
        </w:rPr>
        <w:t>1</w:t>
      </w:r>
      <w:r w:rsidR="005A770E" w:rsidRPr="00024E2B">
        <w:rPr>
          <w:b/>
          <w:bCs/>
          <w:i w:val="0"/>
          <w:iCs w:val="0"/>
          <w:color w:val="1065AB"/>
          <w:sz w:val="20"/>
          <w:szCs w:val="20"/>
        </w:rPr>
        <w:fldChar w:fldCharType="end"/>
      </w:r>
      <w:r w:rsidR="005A770E" w:rsidRPr="000A1955">
        <w:rPr>
          <w:b/>
          <w:bCs/>
          <w:i w:val="0"/>
          <w:iCs w:val="0"/>
          <w:color w:val="1065AB"/>
          <w:sz w:val="20"/>
          <w:szCs w:val="20"/>
          <w:lang w:val="en-US"/>
        </w:rPr>
        <w:t xml:space="preserve">. </w:t>
      </w:r>
      <w:bookmarkEnd w:id="0"/>
      <w:r w:rsidR="005A770E" w:rsidRPr="005A770E">
        <w:rPr>
          <w:b/>
          <w:bCs/>
          <w:i w:val="0"/>
          <w:iCs w:val="0"/>
          <w:color w:val="1065AB"/>
          <w:sz w:val="20"/>
          <w:szCs w:val="20"/>
          <w:lang w:val="en-US"/>
        </w:rPr>
        <w:t>Map showing the customer volume served</w:t>
      </w:r>
      <w:r w:rsidR="005A770E">
        <w:rPr>
          <w:b/>
          <w:bCs/>
          <w:i w:val="0"/>
          <w:iCs w:val="0"/>
          <w:color w:val="1065AB"/>
          <w:sz w:val="20"/>
          <w:szCs w:val="20"/>
          <w:lang w:val="en-US"/>
        </w:rPr>
        <w:t xml:space="preserve"> by LO</w:t>
      </w:r>
    </w:p>
    <w:p w14:paraId="74BE3126" w14:textId="61064644" w:rsidR="00462A27" w:rsidRPr="00AE0C1D" w:rsidRDefault="005A770E" w:rsidP="00462A27">
      <w:pPr>
        <w:jc w:val="center"/>
        <w:rPr>
          <w:sz w:val="20"/>
          <w:szCs w:val="20"/>
        </w:rPr>
      </w:pPr>
      <w:r>
        <w:rPr>
          <w:sz w:val="20"/>
          <w:szCs w:val="20"/>
        </w:rPr>
        <w:t>Source</w:t>
      </w:r>
      <w:r w:rsidR="00462A27" w:rsidRPr="00AE0C1D">
        <w:rPr>
          <w:sz w:val="20"/>
          <w:szCs w:val="20"/>
        </w:rPr>
        <w:t xml:space="preserve">: </w:t>
      </w:r>
      <w:r w:rsidR="00B720F0">
        <w:rPr>
          <w:sz w:val="20"/>
          <w:szCs w:val="20"/>
        </w:rPr>
        <w:t>o</w:t>
      </w:r>
      <w:r>
        <w:rPr>
          <w:sz w:val="20"/>
          <w:szCs w:val="20"/>
        </w:rPr>
        <w:t>wn elaboration</w:t>
      </w:r>
    </w:p>
    <w:p w14:paraId="5E7CCC80" w14:textId="77777777" w:rsidR="00462A27" w:rsidRPr="00462A27" w:rsidRDefault="00462A27" w:rsidP="00462A27"/>
    <w:p w14:paraId="28A5BFC1" w14:textId="77777777" w:rsidR="001073D0" w:rsidRDefault="001073D0" w:rsidP="001073D0">
      <w:pPr>
        <w:ind w:firstLine="708"/>
      </w:pPr>
    </w:p>
    <w:p w14:paraId="74FE731B" w14:textId="77777777" w:rsidR="001073D0" w:rsidRDefault="001073D0" w:rsidP="001073D0">
      <w:pPr>
        <w:ind w:firstLine="708"/>
      </w:pPr>
    </w:p>
    <w:p w14:paraId="77AB1A64" w14:textId="77777777" w:rsidR="001073D0" w:rsidRDefault="001073D0" w:rsidP="001073D0">
      <w:pPr>
        <w:ind w:firstLine="708"/>
      </w:pPr>
    </w:p>
    <w:p w14:paraId="485453B4" w14:textId="77777777" w:rsidR="001073D0" w:rsidRDefault="001073D0" w:rsidP="001073D0">
      <w:pPr>
        <w:ind w:firstLine="708"/>
      </w:pPr>
    </w:p>
    <w:p w14:paraId="02F1C814" w14:textId="7C8CBFDD" w:rsidR="001073D0" w:rsidRDefault="001073D0" w:rsidP="00374AB4">
      <w:pPr>
        <w:ind w:firstLine="708"/>
      </w:pPr>
      <w:r>
        <w:rPr>
          <w:noProof/>
          <w:lang w:val="en-US"/>
        </w:rPr>
        <w:lastRenderedPageBreak/>
        <w:drawing>
          <wp:inline distT="0" distB="0" distL="0" distR="0" wp14:anchorId="3EA97E0B" wp14:editId="25C91E90">
            <wp:extent cx="5204460" cy="3613635"/>
            <wp:effectExtent l="0" t="0" r="0" b="6350"/>
            <wp:docPr id="501882360" name="Obraz 1" descr="Obraz zawierający Wielobarwność,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82360" name="Obraz 1" descr="Obraz zawierający Wielobarwność, tekst, mapa&#10;&#10;Opis wygenerowany automatycznie"/>
                    <pic:cNvPicPr/>
                  </pic:nvPicPr>
                  <pic:blipFill>
                    <a:blip r:embed="rId13"/>
                    <a:stretch>
                      <a:fillRect/>
                    </a:stretch>
                  </pic:blipFill>
                  <pic:spPr>
                    <a:xfrm>
                      <a:off x="0" y="0"/>
                      <a:ext cx="5209415" cy="3617075"/>
                    </a:xfrm>
                    <a:prstGeom prst="rect">
                      <a:avLst/>
                    </a:prstGeom>
                  </pic:spPr>
                </pic:pic>
              </a:graphicData>
            </a:graphic>
          </wp:inline>
        </w:drawing>
      </w:r>
    </w:p>
    <w:p w14:paraId="1D4FCC67" w14:textId="47A58B54" w:rsidR="005A770E" w:rsidRPr="005A770E" w:rsidRDefault="00462A27" w:rsidP="005A770E">
      <w:pPr>
        <w:pStyle w:val="Legenda"/>
        <w:jc w:val="center"/>
        <w:rPr>
          <w:b/>
          <w:bCs/>
          <w:i w:val="0"/>
          <w:iCs w:val="0"/>
          <w:color w:val="1065AB"/>
          <w:sz w:val="20"/>
          <w:szCs w:val="20"/>
          <w:lang w:val="en-US"/>
        </w:rPr>
      </w:pPr>
      <w:r>
        <w:rPr>
          <w:b/>
          <w:bCs/>
          <w:i w:val="0"/>
          <w:iCs w:val="0"/>
          <w:color w:val="1065AB"/>
          <w:sz w:val="20"/>
          <w:szCs w:val="20"/>
        </w:rPr>
        <w:tab/>
      </w:r>
      <w:r w:rsidR="005A770E">
        <w:rPr>
          <w:b/>
          <w:bCs/>
          <w:i w:val="0"/>
          <w:iCs w:val="0"/>
          <w:color w:val="1065AB"/>
          <w:sz w:val="20"/>
          <w:szCs w:val="20"/>
        </w:rPr>
        <w:tab/>
      </w:r>
      <w:r w:rsidR="005A770E" w:rsidRPr="005A770E">
        <w:rPr>
          <w:b/>
          <w:bCs/>
          <w:i w:val="0"/>
          <w:iCs w:val="0"/>
          <w:color w:val="1065AB"/>
          <w:sz w:val="20"/>
          <w:szCs w:val="20"/>
          <w:lang w:val="en-US"/>
        </w:rPr>
        <w:t xml:space="preserve">Figure </w:t>
      </w:r>
      <w:r w:rsidR="005A770E" w:rsidRPr="00024E2B">
        <w:rPr>
          <w:b/>
          <w:bCs/>
          <w:i w:val="0"/>
          <w:iCs w:val="0"/>
          <w:color w:val="1065AB"/>
          <w:sz w:val="20"/>
          <w:szCs w:val="20"/>
        </w:rPr>
        <w:fldChar w:fldCharType="begin"/>
      </w:r>
      <w:r w:rsidR="005A770E" w:rsidRPr="005A770E">
        <w:rPr>
          <w:b/>
          <w:bCs/>
          <w:i w:val="0"/>
          <w:iCs w:val="0"/>
          <w:color w:val="1065AB"/>
          <w:sz w:val="20"/>
          <w:szCs w:val="20"/>
          <w:lang w:val="en-US"/>
        </w:rPr>
        <w:instrText xml:space="preserve"> STYLEREF 1 \s </w:instrText>
      </w:r>
      <w:r w:rsidR="005A770E" w:rsidRPr="00024E2B">
        <w:rPr>
          <w:b/>
          <w:bCs/>
          <w:i w:val="0"/>
          <w:iCs w:val="0"/>
          <w:color w:val="1065AB"/>
          <w:sz w:val="20"/>
          <w:szCs w:val="20"/>
        </w:rPr>
        <w:fldChar w:fldCharType="separate"/>
      </w:r>
      <w:r w:rsidR="005A770E">
        <w:rPr>
          <w:b/>
          <w:bCs/>
          <w:i w:val="0"/>
          <w:iCs w:val="0"/>
          <w:noProof/>
          <w:color w:val="1065AB"/>
          <w:sz w:val="20"/>
          <w:szCs w:val="20"/>
          <w:lang w:val="en-US"/>
        </w:rPr>
        <w:t>1</w:t>
      </w:r>
      <w:r w:rsidR="005A770E" w:rsidRPr="00024E2B">
        <w:rPr>
          <w:b/>
          <w:bCs/>
          <w:i w:val="0"/>
          <w:iCs w:val="0"/>
          <w:color w:val="1065AB"/>
          <w:sz w:val="20"/>
          <w:szCs w:val="20"/>
        </w:rPr>
        <w:fldChar w:fldCharType="end"/>
      </w:r>
      <w:r w:rsidR="005A770E" w:rsidRPr="005A770E">
        <w:rPr>
          <w:b/>
          <w:bCs/>
          <w:i w:val="0"/>
          <w:iCs w:val="0"/>
          <w:color w:val="1065AB"/>
          <w:sz w:val="20"/>
          <w:szCs w:val="20"/>
          <w:lang w:val="en-US"/>
        </w:rPr>
        <w:t>.</w:t>
      </w:r>
      <w:r w:rsidR="005A770E" w:rsidRPr="00024E2B">
        <w:rPr>
          <w:b/>
          <w:bCs/>
          <w:i w:val="0"/>
          <w:iCs w:val="0"/>
          <w:color w:val="1065AB"/>
          <w:sz w:val="20"/>
          <w:szCs w:val="20"/>
        </w:rPr>
        <w:fldChar w:fldCharType="begin"/>
      </w:r>
      <w:r w:rsidR="005A770E" w:rsidRPr="005A770E">
        <w:rPr>
          <w:b/>
          <w:bCs/>
          <w:i w:val="0"/>
          <w:iCs w:val="0"/>
          <w:color w:val="1065AB"/>
          <w:sz w:val="20"/>
          <w:szCs w:val="20"/>
          <w:lang w:val="en-US"/>
        </w:rPr>
        <w:instrText xml:space="preserve"> SEQ Figure \* ARABIC \s 1 </w:instrText>
      </w:r>
      <w:r w:rsidR="005A770E" w:rsidRPr="00024E2B">
        <w:rPr>
          <w:b/>
          <w:bCs/>
          <w:i w:val="0"/>
          <w:iCs w:val="0"/>
          <w:color w:val="1065AB"/>
          <w:sz w:val="20"/>
          <w:szCs w:val="20"/>
        </w:rPr>
        <w:fldChar w:fldCharType="separate"/>
      </w:r>
      <w:r w:rsidR="005A770E">
        <w:rPr>
          <w:b/>
          <w:bCs/>
          <w:i w:val="0"/>
          <w:iCs w:val="0"/>
          <w:noProof/>
          <w:color w:val="1065AB"/>
          <w:sz w:val="20"/>
          <w:szCs w:val="20"/>
          <w:lang w:val="en-US"/>
        </w:rPr>
        <w:t>2</w:t>
      </w:r>
      <w:r w:rsidR="005A770E" w:rsidRPr="00024E2B">
        <w:rPr>
          <w:b/>
          <w:bCs/>
          <w:i w:val="0"/>
          <w:iCs w:val="0"/>
          <w:color w:val="1065AB"/>
          <w:sz w:val="20"/>
          <w:szCs w:val="20"/>
        </w:rPr>
        <w:fldChar w:fldCharType="end"/>
      </w:r>
      <w:r w:rsidR="005A770E" w:rsidRPr="005A770E">
        <w:rPr>
          <w:b/>
          <w:bCs/>
          <w:i w:val="0"/>
          <w:iCs w:val="0"/>
          <w:color w:val="1065AB"/>
          <w:sz w:val="20"/>
          <w:szCs w:val="20"/>
          <w:lang w:val="en-US"/>
        </w:rPr>
        <w:t xml:space="preserve">. Heat map showing the customer volume served by </w:t>
      </w:r>
      <w:r w:rsidR="005A770E">
        <w:rPr>
          <w:b/>
          <w:bCs/>
          <w:i w:val="0"/>
          <w:iCs w:val="0"/>
          <w:color w:val="1065AB"/>
          <w:sz w:val="20"/>
          <w:szCs w:val="20"/>
          <w:lang w:val="en-US"/>
        </w:rPr>
        <w:t>LO</w:t>
      </w:r>
    </w:p>
    <w:p w14:paraId="6610190F" w14:textId="68A851E1" w:rsidR="005A770E" w:rsidRPr="00E57413" w:rsidRDefault="005A770E" w:rsidP="005A770E">
      <w:pPr>
        <w:jc w:val="center"/>
        <w:rPr>
          <w:sz w:val="20"/>
          <w:szCs w:val="20"/>
          <w:lang w:val="en-US"/>
        </w:rPr>
      </w:pPr>
      <w:r w:rsidRPr="00E57413">
        <w:rPr>
          <w:sz w:val="20"/>
          <w:szCs w:val="20"/>
          <w:lang w:val="en-US"/>
        </w:rPr>
        <w:t xml:space="preserve">Source: </w:t>
      </w:r>
      <w:r w:rsidR="00B720F0" w:rsidRPr="00E57413">
        <w:rPr>
          <w:sz w:val="20"/>
          <w:szCs w:val="20"/>
          <w:lang w:val="en-US"/>
        </w:rPr>
        <w:t>o</w:t>
      </w:r>
      <w:r w:rsidRPr="00E57413">
        <w:rPr>
          <w:sz w:val="20"/>
          <w:szCs w:val="20"/>
          <w:lang w:val="en-US"/>
        </w:rPr>
        <w:t>wn elaboration</w:t>
      </w:r>
    </w:p>
    <w:p w14:paraId="4EBB2632" w14:textId="77777777" w:rsidR="001073D0" w:rsidRPr="00E57413" w:rsidRDefault="001073D0" w:rsidP="00374AB4">
      <w:pPr>
        <w:ind w:firstLine="708"/>
        <w:rPr>
          <w:lang w:val="en-US"/>
        </w:rPr>
      </w:pPr>
    </w:p>
    <w:p w14:paraId="46C0DED0" w14:textId="1C03741C" w:rsidR="00F876E9" w:rsidRPr="00E57413" w:rsidRDefault="007264A2" w:rsidP="00374AB4">
      <w:pPr>
        <w:ind w:firstLine="708"/>
        <w:rPr>
          <w:lang w:val="en-US"/>
        </w:rPr>
      </w:pPr>
      <w:r>
        <w:rPr>
          <w:lang w:val="en-US"/>
        </w:rPr>
        <w:t>U ovom trenutku ste kreirali distributivnu mrežu iz jednog skladišta u centralnoj Poljskoj.</w:t>
      </w:r>
    </w:p>
    <w:p w14:paraId="7223D6F2" w14:textId="32035DAA" w:rsidR="001073D0" w:rsidRPr="00E57413" w:rsidRDefault="001073D0" w:rsidP="00374AB4">
      <w:pPr>
        <w:ind w:firstLine="708"/>
        <w:rPr>
          <w:lang w:val="en-US"/>
        </w:rPr>
      </w:pPr>
    </w:p>
    <w:p w14:paraId="0975078C" w14:textId="0D12C6D4" w:rsidR="001073D0" w:rsidRDefault="001073D0" w:rsidP="00374AB4">
      <w:pPr>
        <w:ind w:firstLine="708"/>
      </w:pPr>
      <w:r>
        <w:rPr>
          <w:noProof/>
          <w:lang w:val="en-US"/>
        </w:rPr>
        <w:lastRenderedPageBreak/>
        <w:drawing>
          <wp:inline distT="0" distB="0" distL="0" distR="0" wp14:anchorId="24627B79" wp14:editId="35EA307E">
            <wp:extent cx="5257549" cy="3695700"/>
            <wp:effectExtent l="0" t="0" r="635" b="0"/>
            <wp:docPr id="1822869890" name="Obraz 1"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69890" name="Obraz 1" descr="Obraz zawierający tekst, mapa, atlas&#10;&#10;Opis wygenerowany automatycznie"/>
                    <pic:cNvPicPr/>
                  </pic:nvPicPr>
                  <pic:blipFill>
                    <a:blip r:embed="rId14"/>
                    <a:stretch>
                      <a:fillRect/>
                    </a:stretch>
                  </pic:blipFill>
                  <pic:spPr>
                    <a:xfrm>
                      <a:off x="0" y="0"/>
                      <a:ext cx="5265275" cy="3701131"/>
                    </a:xfrm>
                    <a:prstGeom prst="rect">
                      <a:avLst/>
                    </a:prstGeom>
                  </pic:spPr>
                </pic:pic>
              </a:graphicData>
            </a:graphic>
          </wp:inline>
        </w:drawing>
      </w:r>
    </w:p>
    <w:p w14:paraId="21596369" w14:textId="14483C7D" w:rsidR="005A770E" w:rsidRPr="005A770E" w:rsidRDefault="005A770E" w:rsidP="005A770E">
      <w:pPr>
        <w:pStyle w:val="Legenda"/>
        <w:jc w:val="center"/>
        <w:rPr>
          <w:b/>
          <w:bCs/>
          <w:i w:val="0"/>
          <w:iCs w:val="0"/>
          <w:color w:val="1065AB"/>
          <w:sz w:val="20"/>
          <w:szCs w:val="20"/>
          <w:lang w:val="en-US"/>
        </w:rPr>
      </w:pPr>
      <w:r>
        <w:rPr>
          <w:b/>
          <w:bCs/>
          <w:i w:val="0"/>
          <w:iCs w:val="0"/>
          <w:color w:val="1065AB"/>
          <w:sz w:val="20"/>
          <w:szCs w:val="20"/>
        </w:rPr>
        <w:tab/>
      </w:r>
      <w:r>
        <w:rPr>
          <w:b/>
          <w:bCs/>
          <w:i w:val="0"/>
          <w:iCs w:val="0"/>
          <w:color w:val="1065AB"/>
          <w:sz w:val="20"/>
          <w:szCs w:val="20"/>
        </w:rPr>
        <w:tab/>
      </w:r>
      <w:r w:rsidRPr="005A770E">
        <w:rPr>
          <w:b/>
          <w:bCs/>
          <w:i w:val="0"/>
          <w:iCs w:val="0"/>
          <w:color w:val="1065AB"/>
          <w:sz w:val="20"/>
          <w:szCs w:val="20"/>
          <w:lang w:val="en-US"/>
        </w:rPr>
        <w:t xml:space="preserve">Figure </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STYLEREF 1 \s </w:instrText>
      </w:r>
      <w:r w:rsidRPr="00024E2B">
        <w:rPr>
          <w:b/>
          <w:bCs/>
          <w:i w:val="0"/>
          <w:iCs w:val="0"/>
          <w:color w:val="1065AB"/>
          <w:sz w:val="20"/>
          <w:szCs w:val="20"/>
        </w:rPr>
        <w:fldChar w:fldCharType="separate"/>
      </w:r>
      <w:r>
        <w:rPr>
          <w:b/>
          <w:bCs/>
          <w:i w:val="0"/>
          <w:iCs w:val="0"/>
          <w:noProof/>
          <w:color w:val="1065AB"/>
          <w:sz w:val="20"/>
          <w:szCs w:val="20"/>
          <w:lang w:val="en-US"/>
        </w:rPr>
        <w:t>1</w:t>
      </w:r>
      <w:r w:rsidRPr="00024E2B">
        <w:rPr>
          <w:b/>
          <w:bCs/>
          <w:i w:val="0"/>
          <w:iCs w:val="0"/>
          <w:color w:val="1065AB"/>
          <w:sz w:val="20"/>
          <w:szCs w:val="20"/>
        </w:rPr>
        <w:fldChar w:fldCharType="end"/>
      </w:r>
      <w:r w:rsidRPr="005A770E">
        <w:rPr>
          <w:b/>
          <w:bCs/>
          <w:i w:val="0"/>
          <w:iCs w:val="0"/>
          <w:color w:val="1065AB"/>
          <w:sz w:val="20"/>
          <w:szCs w:val="20"/>
          <w:lang w:val="en-US"/>
        </w:rPr>
        <w:t>.</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SEQ Figure \* ARABIC \s 1 </w:instrText>
      </w:r>
      <w:r w:rsidRPr="00024E2B">
        <w:rPr>
          <w:b/>
          <w:bCs/>
          <w:i w:val="0"/>
          <w:iCs w:val="0"/>
          <w:color w:val="1065AB"/>
          <w:sz w:val="20"/>
          <w:szCs w:val="20"/>
        </w:rPr>
        <w:fldChar w:fldCharType="separate"/>
      </w:r>
      <w:r>
        <w:rPr>
          <w:b/>
          <w:bCs/>
          <w:i w:val="0"/>
          <w:iCs w:val="0"/>
          <w:noProof/>
          <w:color w:val="1065AB"/>
          <w:sz w:val="20"/>
          <w:szCs w:val="20"/>
          <w:lang w:val="en-US"/>
        </w:rPr>
        <w:t>3</w:t>
      </w:r>
      <w:r w:rsidRPr="00024E2B">
        <w:rPr>
          <w:b/>
          <w:bCs/>
          <w:i w:val="0"/>
          <w:iCs w:val="0"/>
          <w:color w:val="1065AB"/>
          <w:sz w:val="20"/>
          <w:szCs w:val="20"/>
        </w:rPr>
        <w:fldChar w:fldCharType="end"/>
      </w:r>
      <w:r w:rsidRPr="005A770E">
        <w:rPr>
          <w:b/>
          <w:bCs/>
          <w:i w:val="0"/>
          <w:iCs w:val="0"/>
          <w:color w:val="1065AB"/>
          <w:sz w:val="20"/>
          <w:szCs w:val="20"/>
          <w:lang w:val="en-US"/>
        </w:rPr>
        <w:t>. Map showing the current location of the warehouse</w:t>
      </w:r>
    </w:p>
    <w:p w14:paraId="25C87E70" w14:textId="215875CD" w:rsidR="005A770E" w:rsidRPr="00EA70D8" w:rsidRDefault="005A770E" w:rsidP="005A770E">
      <w:pPr>
        <w:jc w:val="center"/>
        <w:rPr>
          <w:sz w:val="20"/>
          <w:szCs w:val="20"/>
          <w:lang w:val="en-US"/>
        </w:rPr>
      </w:pPr>
      <w:r w:rsidRPr="00EA70D8">
        <w:rPr>
          <w:sz w:val="20"/>
          <w:szCs w:val="20"/>
          <w:lang w:val="en-US"/>
        </w:rPr>
        <w:t xml:space="preserve">Source: </w:t>
      </w:r>
      <w:r w:rsidR="00B720F0" w:rsidRPr="00EA70D8">
        <w:rPr>
          <w:sz w:val="20"/>
          <w:szCs w:val="20"/>
          <w:lang w:val="en-US"/>
        </w:rPr>
        <w:t>o</w:t>
      </w:r>
      <w:r w:rsidRPr="00EA70D8">
        <w:rPr>
          <w:sz w:val="20"/>
          <w:szCs w:val="20"/>
          <w:lang w:val="en-US"/>
        </w:rPr>
        <w:t>wn elaboration</w:t>
      </w:r>
    </w:p>
    <w:p w14:paraId="7FDEA4F1" w14:textId="77777777" w:rsidR="001073D0" w:rsidRPr="00EA70D8" w:rsidRDefault="001073D0" w:rsidP="00374AB4">
      <w:pPr>
        <w:ind w:firstLine="708"/>
        <w:rPr>
          <w:lang w:val="en-US"/>
        </w:rPr>
      </w:pPr>
    </w:p>
    <w:p w14:paraId="2961C0DA" w14:textId="703A2E09" w:rsidR="00F876E9" w:rsidRPr="00EA70D8" w:rsidRDefault="007264A2" w:rsidP="00374AB4">
      <w:pPr>
        <w:ind w:firstLine="708"/>
        <w:rPr>
          <w:lang w:val="en-US"/>
        </w:rPr>
      </w:pPr>
      <w:r>
        <w:rPr>
          <w:lang w:val="en-US"/>
        </w:rPr>
        <w:t>Distributivna mreža se stvara do ponovljivih tačaka. Zahvaljujući tome, lako možete pronaći prevoznike koji će se pobrinuti za vaše isporuke.</w:t>
      </w:r>
    </w:p>
    <w:p w14:paraId="6600F82B" w14:textId="77777777" w:rsidR="00F876E9" w:rsidRPr="00EA70D8" w:rsidRDefault="00F876E9" w:rsidP="00374AB4">
      <w:pPr>
        <w:ind w:firstLine="708"/>
        <w:rPr>
          <w:lang w:val="en-US"/>
        </w:rPr>
      </w:pPr>
    </w:p>
    <w:p w14:paraId="0A4422B0" w14:textId="37264518" w:rsidR="00F876E9" w:rsidRDefault="00F876E9" w:rsidP="00374AB4">
      <w:pPr>
        <w:ind w:firstLine="708"/>
      </w:pPr>
      <w:r>
        <w:rPr>
          <w:noProof/>
          <w:lang w:val="en-US"/>
        </w:rPr>
        <w:lastRenderedPageBreak/>
        <w:drawing>
          <wp:inline distT="0" distB="0" distL="0" distR="0" wp14:anchorId="523585F4" wp14:editId="4FD32A45">
            <wp:extent cx="5267780" cy="3657600"/>
            <wp:effectExtent l="0" t="0" r="9525" b="0"/>
            <wp:docPr id="1631095098" name="Obraz 1"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95098" name="Obraz 1" descr="Obraz zawierający tekst, mapa, diagram, atlas&#10;&#10;Opis wygenerowany automatycznie"/>
                    <pic:cNvPicPr/>
                  </pic:nvPicPr>
                  <pic:blipFill>
                    <a:blip r:embed="rId15"/>
                    <a:stretch>
                      <a:fillRect/>
                    </a:stretch>
                  </pic:blipFill>
                  <pic:spPr>
                    <a:xfrm>
                      <a:off x="0" y="0"/>
                      <a:ext cx="5273273" cy="3661414"/>
                    </a:xfrm>
                    <a:prstGeom prst="rect">
                      <a:avLst/>
                    </a:prstGeom>
                  </pic:spPr>
                </pic:pic>
              </a:graphicData>
            </a:graphic>
          </wp:inline>
        </w:drawing>
      </w:r>
    </w:p>
    <w:p w14:paraId="0BFD393F" w14:textId="2D0E3721" w:rsidR="005A770E" w:rsidRPr="005A770E" w:rsidRDefault="005A770E" w:rsidP="005A770E">
      <w:pPr>
        <w:pStyle w:val="Legenda"/>
        <w:jc w:val="center"/>
        <w:rPr>
          <w:b/>
          <w:bCs/>
          <w:i w:val="0"/>
          <w:iCs w:val="0"/>
          <w:color w:val="1065AB"/>
          <w:sz w:val="20"/>
          <w:szCs w:val="20"/>
          <w:lang w:val="en-US"/>
        </w:rPr>
      </w:pPr>
      <w:r>
        <w:rPr>
          <w:b/>
          <w:bCs/>
          <w:i w:val="0"/>
          <w:iCs w:val="0"/>
          <w:color w:val="1065AB"/>
          <w:sz w:val="20"/>
          <w:szCs w:val="20"/>
        </w:rPr>
        <w:tab/>
      </w:r>
      <w:r>
        <w:rPr>
          <w:b/>
          <w:bCs/>
          <w:i w:val="0"/>
          <w:iCs w:val="0"/>
          <w:color w:val="1065AB"/>
          <w:sz w:val="20"/>
          <w:szCs w:val="20"/>
        </w:rPr>
        <w:tab/>
      </w:r>
      <w:r w:rsidRPr="005A770E">
        <w:rPr>
          <w:b/>
          <w:bCs/>
          <w:i w:val="0"/>
          <w:iCs w:val="0"/>
          <w:color w:val="1065AB"/>
          <w:sz w:val="20"/>
          <w:szCs w:val="20"/>
          <w:lang w:val="en-US"/>
        </w:rPr>
        <w:t xml:space="preserve">Figure </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STYLEREF 1 \s </w:instrText>
      </w:r>
      <w:r w:rsidRPr="00024E2B">
        <w:rPr>
          <w:b/>
          <w:bCs/>
          <w:i w:val="0"/>
          <w:iCs w:val="0"/>
          <w:color w:val="1065AB"/>
          <w:sz w:val="20"/>
          <w:szCs w:val="20"/>
        </w:rPr>
        <w:fldChar w:fldCharType="separate"/>
      </w:r>
      <w:r>
        <w:rPr>
          <w:b/>
          <w:bCs/>
          <w:i w:val="0"/>
          <w:iCs w:val="0"/>
          <w:noProof/>
          <w:color w:val="1065AB"/>
          <w:sz w:val="20"/>
          <w:szCs w:val="20"/>
          <w:lang w:val="en-US"/>
        </w:rPr>
        <w:t>1</w:t>
      </w:r>
      <w:r w:rsidRPr="00024E2B">
        <w:rPr>
          <w:b/>
          <w:bCs/>
          <w:i w:val="0"/>
          <w:iCs w:val="0"/>
          <w:color w:val="1065AB"/>
          <w:sz w:val="20"/>
          <w:szCs w:val="20"/>
        </w:rPr>
        <w:fldChar w:fldCharType="end"/>
      </w:r>
      <w:r w:rsidRPr="005A770E">
        <w:rPr>
          <w:b/>
          <w:bCs/>
          <w:i w:val="0"/>
          <w:iCs w:val="0"/>
          <w:color w:val="1065AB"/>
          <w:sz w:val="20"/>
          <w:szCs w:val="20"/>
          <w:lang w:val="en-US"/>
        </w:rPr>
        <w:t>.</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SEQ Figure \* ARABIC \s 1 </w:instrText>
      </w:r>
      <w:r w:rsidRPr="00024E2B">
        <w:rPr>
          <w:b/>
          <w:bCs/>
          <w:i w:val="0"/>
          <w:iCs w:val="0"/>
          <w:color w:val="1065AB"/>
          <w:sz w:val="20"/>
          <w:szCs w:val="20"/>
        </w:rPr>
        <w:fldChar w:fldCharType="separate"/>
      </w:r>
      <w:r>
        <w:rPr>
          <w:b/>
          <w:bCs/>
          <w:i w:val="0"/>
          <w:iCs w:val="0"/>
          <w:noProof/>
          <w:color w:val="1065AB"/>
          <w:sz w:val="20"/>
          <w:szCs w:val="20"/>
          <w:lang w:val="en-US"/>
        </w:rPr>
        <w:t>4</w:t>
      </w:r>
      <w:r w:rsidRPr="00024E2B">
        <w:rPr>
          <w:b/>
          <w:bCs/>
          <w:i w:val="0"/>
          <w:iCs w:val="0"/>
          <w:color w:val="1065AB"/>
          <w:sz w:val="20"/>
          <w:szCs w:val="20"/>
        </w:rPr>
        <w:fldChar w:fldCharType="end"/>
      </w:r>
      <w:r w:rsidRPr="005A770E">
        <w:rPr>
          <w:b/>
          <w:bCs/>
          <w:i w:val="0"/>
          <w:iCs w:val="0"/>
          <w:color w:val="1065AB"/>
          <w:sz w:val="20"/>
          <w:szCs w:val="20"/>
          <w:lang w:val="en-US"/>
        </w:rPr>
        <w:t>. Heat map showing the volume delivered to customers</w:t>
      </w:r>
    </w:p>
    <w:p w14:paraId="7B1F54FB" w14:textId="4808F194" w:rsidR="005A770E" w:rsidRPr="00D602DB" w:rsidRDefault="005A770E" w:rsidP="005A770E">
      <w:pPr>
        <w:jc w:val="center"/>
        <w:rPr>
          <w:sz w:val="20"/>
          <w:szCs w:val="20"/>
          <w:lang w:val="en-US"/>
        </w:rPr>
      </w:pPr>
      <w:r w:rsidRPr="00D602DB">
        <w:rPr>
          <w:sz w:val="20"/>
          <w:szCs w:val="20"/>
          <w:lang w:val="en-US"/>
        </w:rPr>
        <w:t xml:space="preserve">Source: </w:t>
      </w:r>
      <w:r w:rsidR="00B720F0" w:rsidRPr="00D602DB">
        <w:rPr>
          <w:sz w:val="20"/>
          <w:szCs w:val="20"/>
          <w:lang w:val="en-US"/>
        </w:rPr>
        <w:t>o</w:t>
      </w:r>
      <w:r w:rsidRPr="00D602DB">
        <w:rPr>
          <w:sz w:val="20"/>
          <w:szCs w:val="20"/>
          <w:lang w:val="en-US"/>
        </w:rPr>
        <w:t>wn elaboration</w:t>
      </w:r>
    </w:p>
    <w:p w14:paraId="2D7E40CF" w14:textId="77777777" w:rsidR="00F876E9" w:rsidRPr="00D602DB" w:rsidRDefault="00F876E9" w:rsidP="00374AB4">
      <w:pPr>
        <w:ind w:firstLine="708"/>
        <w:rPr>
          <w:lang w:val="en-US"/>
        </w:rPr>
      </w:pPr>
    </w:p>
    <w:p w14:paraId="26A8DC04" w14:textId="5CF84DDC" w:rsidR="001073D0" w:rsidRPr="00D602DB" w:rsidRDefault="007264A2" w:rsidP="00374AB4">
      <w:pPr>
        <w:ind w:firstLine="708"/>
        <w:rPr>
          <w:lang w:val="en-US"/>
        </w:rPr>
      </w:pPr>
      <w:r>
        <w:rPr>
          <w:lang w:val="en-US"/>
        </w:rPr>
        <w:t>Povećanje određenog obima izazvalo je želju da proširite distributivnu mrežu sa još 3 skladišta. Pored toga, ističe vaš ugovor za vaše trenutno skladište, što vam daje mogućnost da odmah kreirate mrežu od 4 distributivna centra na pogodnim lokacijama.</w:t>
      </w:r>
    </w:p>
    <w:p w14:paraId="12EEA162" w14:textId="77777777" w:rsidR="001073D0" w:rsidRPr="00D602DB" w:rsidRDefault="001073D0" w:rsidP="00374AB4">
      <w:pPr>
        <w:ind w:firstLine="708"/>
        <w:rPr>
          <w:lang w:val="en-US"/>
        </w:rPr>
      </w:pPr>
    </w:p>
    <w:p w14:paraId="69B21A65" w14:textId="77777777" w:rsidR="00F876E9" w:rsidRPr="00D602DB" w:rsidRDefault="00F876E9" w:rsidP="00374AB4">
      <w:pPr>
        <w:ind w:firstLine="708"/>
        <w:rPr>
          <w:lang w:val="en-US"/>
        </w:rPr>
      </w:pPr>
    </w:p>
    <w:p w14:paraId="304CB5A7" w14:textId="1F0A26C1" w:rsidR="001073D0" w:rsidRDefault="001073D0" w:rsidP="00374AB4">
      <w:pPr>
        <w:ind w:firstLine="708"/>
      </w:pPr>
      <w:r>
        <w:rPr>
          <w:noProof/>
          <w:lang w:val="en-US"/>
        </w:rPr>
        <w:lastRenderedPageBreak/>
        <w:drawing>
          <wp:inline distT="0" distB="0" distL="0" distR="0" wp14:anchorId="637D8B55" wp14:editId="4AFE4EBA">
            <wp:extent cx="5279230" cy="3710940"/>
            <wp:effectExtent l="0" t="0" r="0" b="3810"/>
            <wp:docPr id="10961325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32541" name=""/>
                    <pic:cNvPicPr/>
                  </pic:nvPicPr>
                  <pic:blipFill>
                    <a:blip r:embed="rId16"/>
                    <a:stretch>
                      <a:fillRect/>
                    </a:stretch>
                  </pic:blipFill>
                  <pic:spPr>
                    <a:xfrm>
                      <a:off x="0" y="0"/>
                      <a:ext cx="5282810" cy="3713457"/>
                    </a:xfrm>
                    <a:prstGeom prst="rect">
                      <a:avLst/>
                    </a:prstGeom>
                  </pic:spPr>
                </pic:pic>
              </a:graphicData>
            </a:graphic>
          </wp:inline>
        </w:drawing>
      </w:r>
    </w:p>
    <w:p w14:paraId="38682181" w14:textId="266B3D35" w:rsidR="00B720F0" w:rsidRPr="005A770E" w:rsidRDefault="00B720F0" w:rsidP="00B720F0">
      <w:pPr>
        <w:pStyle w:val="Legenda"/>
        <w:jc w:val="center"/>
        <w:rPr>
          <w:b/>
          <w:bCs/>
          <w:i w:val="0"/>
          <w:iCs w:val="0"/>
          <w:color w:val="1065AB"/>
          <w:sz w:val="20"/>
          <w:szCs w:val="20"/>
          <w:lang w:val="en-US"/>
        </w:rPr>
      </w:pPr>
      <w:r>
        <w:rPr>
          <w:b/>
          <w:bCs/>
          <w:i w:val="0"/>
          <w:iCs w:val="0"/>
          <w:color w:val="1065AB"/>
          <w:sz w:val="20"/>
          <w:szCs w:val="20"/>
        </w:rPr>
        <w:tab/>
      </w:r>
      <w:r>
        <w:rPr>
          <w:b/>
          <w:bCs/>
          <w:i w:val="0"/>
          <w:iCs w:val="0"/>
          <w:color w:val="1065AB"/>
          <w:sz w:val="20"/>
          <w:szCs w:val="20"/>
        </w:rPr>
        <w:tab/>
      </w:r>
      <w:r w:rsidRPr="005A770E">
        <w:rPr>
          <w:b/>
          <w:bCs/>
          <w:i w:val="0"/>
          <w:iCs w:val="0"/>
          <w:color w:val="1065AB"/>
          <w:sz w:val="20"/>
          <w:szCs w:val="20"/>
          <w:lang w:val="en-US"/>
        </w:rPr>
        <w:t xml:space="preserve">Figure </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STYLEREF 1 \s </w:instrText>
      </w:r>
      <w:r w:rsidRPr="00024E2B">
        <w:rPr>
          <w:b/>
          <w:bCs/>
          <w:i w:val="0"/>
          <w:iCs w:val="0"/>
          <w:color w:val="1065AB"/>
          <w:sz w:val="20"/>
          <w:szCs w:val="20"/>
        </w:rPr>
        <w:fldChar w:fldCharType="separate"/>
      </w:r>
      <w:r>
        <w:rPr>
          <w:b/>
          <w:bCs/>
          <w:i w:val="0"/>
          <w:iCs w:val="0"/>
          <w:noProof/>
          <w:color w:val="1065AB"/>
          <w:sz w:val="20"/>
          <w:szCs w:val="20"/>
          <w:lang w:val="en-US"/>
        </w:rPr>
        <w:t>1</w:t>
      </w:r>
      <w:r w:rsidRPr="00024E2B">
        <w:rPr>
          <w:b/>
          <w:bCs/>
          <w:i w:val="0"/>
          <w:iCs w:val="0"/>
          <w:color w:val="1065AB"/>
          <w:sz w:val="20"/>
          <w:szCs w:val="20"/>
        </w:rPr>
        <w:fldChar w:fldCharType="end"/>
      </w:r>
      <w:r w:rsidRPr="005A770E">
        <w:rPr>
          <w:b/>
          <w:bCs/>
          <w:i w:val="0"/>
          <w:iCs w:val="0"/>
          <w:color w:val="1065AB"/>
          <w:sz w:val="20"/>
          <w:szCs w:val="20"/>
          <w:lang w:val="en-US"/>
        </w:rPr>
        <w:t>.</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SEQ Figure \* ARABIC \s 1 </w:instrText>
      </w:r>
      <w:r w:rsidRPr="00024E2B">
        <w:rPr>
          <w:b/>
          <w:bCs/>
          <w:i w:val="0"/>
          <w:iCs w:val="0"/>
          <w:color w:val="1065AB"/>
          <w:sz w:val="20"/>
          <w:szCs w:val="20"/>
        </w:rPr>
        <w:fldChar w:fldCharType="separate"/>
      </w:r>
      <w:r>
        <w:rPr>
          <w:b/>
          <w:bCs/>
          <w:i w:val="0"/>
          <w:iCs w:val="0"/>
          <w:noProof/>
          <w:color w:val="1065AB"/>
          <w:sz w:val="20"/>
          <w:szCs w:val="20"/>
          <w:lang w:val="en-US"/>
        </w:rPr>
        <w:t>5</w:t>
      </w:r>
      <w:r w:rsidRPr="00024E2B">
        <w:rPr>
          <w:b/>
          <w:bCs/>
          <w:i w:val="0"/>
          <w:iCs w:val="0"/>
          <w:color w:val="1065AB"/>
          <w:sz w:val="20"/>
          <w:szCs w:val="20"/>
        </w:rPr>
        <w:fldChar w:fldCharType="end"/>
      </w:r>
      <w:r w:rsidRPr="005A770E">
        <w:rPr>
          <w:b/>
          <w:bCs/>
          <w:i w:val="0"/>
          <w:iCs w:val="0"/>
          <w:color w:val="1065AB"/>
          <w:sz w:val="20"/>
          <w:szCs w:val="20"/>
          <w:lang w:val="en-US"/>
        </w:rPr>
        <w:t xml:space="preserve">. </w:t>
      </w:r>
      <w:r w:rsidRPr="00B720F0">
        <w:rPr>
          <w:b/>
          <w:bCs/>
          <w:i w:val="0"/>
          <w:iCs w:val="0"/>
          <w:color w:val="1065AB"/>
          <w:sz w:val="20"/>
          <w:szCs w:val="20"/>
          <w:lang w:val="en-US"/>
        </w:rPr>
        <w:t>A map showing pre-selected warehouse locations</w:t>
      </w:r>
    </w:p>
    <w:p w14:paraId="046F99B7" w14:textId="77777777" w:rsidR="00B720F0" w:rsidRPr="00784A83" w:rsidRDefault="00B720F0" w:rsidP="00B720F0">
      <w:pPr>
        <w:jc w:val="center"/>
        <w:rPr>
          <w:sz w:val="20"/>
          <w:szCs w:val="20"/>
          <w:lang w:val="en-US"/>
        </w:rPr>
      </w:pPr>
      <w:r w:rsidRPr="00784A83">
        <w:rPr>
          <w:sz w:val="20"/>
          <w:szCs w:val="20"/>
          <w:lang w:val="en-US"/>
        </w:rPr>
        <w:t>Source: own elaboration</w:t>
      </w:r>
    </w:p>
    <w:p w14:paraId="139087FB" w14:textId="77777777" w:rsidR="00C96D51" w:rsidRPr="00784A83" w:rsidRDefault="00C96D51" w:rsidP="00374AB4">
      <w:pPr>
        <w:ind w:firstLine="708"/>
        <w:rPr>
          <w:lang w:val="en-US"/>
        </w:rPr>
      </w:pPr>
    </w:p>
    <w:p w14:paraId="695D616A" w14:textId="29012F73" w:rsidR="00F876E9" w:rsidRPr="00784A83" w:rsidRDefault="007264A2" w:rsidP="00374AB4">
      <w:pPr>
        <w:ind w:firstLine="708"/>
        <w:rPr>
          <w:lang w:val="en-US"/>
        </w:rPr>
      </w:pPr>
      <w:r>
        <w:rPr>
          <w:lang w:val="en-US"/>
        </w:rPr>
        <w:t>Vi ste prvo izdvojili zone za svoje ekspoziture tako da znate koji se kupci i koji primaoci nalaze na području Distributivnih centara, ali to ipak možete promeniti.</w:t>
      </w:r>
    </w:p>
    <w:p w14:paraId="451DFD73" w14:textId="77777777" w:rsidR="00F876E9" w:rsidRPr="00784A83" w:rsidRDefault="00F876E9" w:rsidP="00374AB4">
      <w:pPr>
        <w:ind w:firstLine="708"/>
        <w:rPr>
          <w:lang w:val="en-US"/>
        </w:rPr>
      </w:pPr>
    </w:p>
    <w:p w14:paraId="088E3E10" w14:textId="77777777" w:rsidR="00F876E9" w:rsidRDefault="00F876E9" w:rsidP="00374AB4">
      <w:pPr>
        <w:ind w:firstLine="708"/>
      </w:pPr>
      <w:r>
        <w:rPr>
          <w:noProof/>
          <w:lang w:val="en-US"/>
        </w:rPr>
        <w:lastRenderedPageBreak/>
        <w:drawing>
          <wp:inline distT="0" distB="0" distL="0" distR="0" wp14:anchorId="163D13D1" wp14:editId="369B1A82">
            <wp:extent cx="5760720" cy="3999865"/>
            <wp:effectExtent l="0" t="0" r="0" b="635"/>
            <wp:docPr id="1991150576"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50576" name="Obraz 1" descr="Obraz zawierający mapa, tekst, atlas&#10;&#10;Opis wygenerowany automatycznie"/>
                    <pic:cNvPicPr/>
                  </pic:nvPicPr>
                  <pic:blipFill>
                    <a:blip r:embed="rId17"/>
                    <a:stretch>
                      <a:fillRect/>
                    </a:stretch>
                  </pic:blipFill>
                  <pic:spPr>
                    <a:xfrm>
                      <a:off x="0" y="0"/>
                      <a:ext cx="5760720" cy="3999865"/>
                    </a:xfrm>
                    <a:prstGeom prst="rect">
                      <a:avLst/>
                    </a:prstGeom>
                  </pic:spPr>
                </pic:pic>
              </a:graphicData>
            </a:graphic>
          </wp:inline>
        </w:drawing>
      </w:r>
    </w:p>
    <w:p w14:paraId="5CEE5D13" w14:textId="76D7F12A" w:rsidR="00B720F0" w:rsidRPr="005A770E" w:rsidRDefault="00B720F0" w:rsidP="00B720F0">
      <w:pPr>
        <w:pStyle w:val="Legenda"/>
        <w:jc w:val="center"/>
        <w:rPr>
          <w:b/>
          <w:bCs/>
          <w:i w:val="0"/>
          <w:iCs w:val="0"/>
          <w:color w:val="1065AB"/>
          <w:sz w:val="20"/>
          <w:szCs w:val="20"/>
          <w:lang w:val="en-US"/>
        </w:rPr>
      </w:pPr>
      <w:r>
        <w:rPr>
          <w:b/>
          <w:bCs/>
          <w:i w:val="0"/>
          <w:iCs w:val="0"/>
          <w:color w:val="1065AB"/>
          <w:sz w:val="20"/>
          <w:szCs w:val="20"/>
        </w:rPr>
        <w:tab/>
      </w:r>
      <w:r>
        <w:rPr>
          <w:b/>
          <w:bCs/>
          <w:i w:val="0"/>
          <w:iCs w:val="0"/>
          <w:color w:val="1065AB"/>
          <w:sz w:val="20"/>
          <w:szCs w:val="20"/>
        </w:rPr>
        <w:tab/>
      </w:r>
      <w:r w:rsidRPr="005A770E">
        <w:rPr>
          <w:b/>
          <w:bCs/>
          <w:i w:val="0"/>
          <w:iCs w:val="0"/>
          <w:color w:val="1065AB"/>
          <w:sz w:val="20"/>
          <w:szCs w:val="20"/>
          <w:lang w:val="en-US"/>
        </w:rPr>
        <w:t xml:space="preserve">Figure </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STYLEREF 1 \s </w:instrText>
      </w:r>
      <w:r w:rsidRPr="00024E2B">
        <w:rPr>
          <w:b/>
          <w:bCs/>
          <w:i w:val="0"/>
          <w:iCs w:val="0"/>
          <w:color w:val="1065AB"/>
          <w:sz w:val="20"/>
          <w:szCs w:val="20"/>
        </w:rPr>
        <w:fldChar w:fldCharType="separate"/>
      </w:r>
      <w:r>
        <w:rPr>
          <w:b/>
          <w:bCs/>
          <w:i w:val="0"/>
          <w:iCs w:val="0"/>
          <w:noProof/>
          <w:color w:val="1065AB"/>
          <w:sz w:val="20"/>
          <w:szCs w:val="20"/>
          <w:lang w:val="en-US"/>
        </w:rPr>
        <w:t>1</w:t>
      </w:r>
      <w:r w:rsidRPr="00024E2B">
        <w:rPr>
          <w:b/>
          <w:bCs/>
          <w:i w:val="0"/>
          <w:iCs w:val="0"/>
          <w:color w:val="1065AB"/>
          <w:sz w:val="20"/>
          <w:szCs w:val="20"/>
        </w:rPr>
        <w:fldChar w:fldCharType="end"/>
      </w:r>
      <w:r w:rsidRPr="005A770E">
        <w:rPr>
          <w:b/>
          <w:bCs/>
          <w:i w:val="0"/>
          <w:iCs w:val="0"/>
          <w:color w:val="1065AB"/>
          <w:sz w:val="20"/>
          <w:szCs w:val="20"/>
          <w:lang w:val="en-US"/>
        </w:rPr>
        <w:t>.</w:t>
      </w:r>
      <w:r w:rsidRPr="00024E2B">
        <w:rPr>
          <w:b/>
          <w:bCs/>
          <w:i w:val="0"/>
          <w:iCs w:val="0"/>
          <w:color w:val="1065AB"/>
          <w:sz w:val="20"/>
          <w:szCs w:val="20"/>
        </w:rPr>
        <w:fldChar w:fldCharType="begin"/>
      </w:r>
      <w:r w:rsidRPr="005A770E">
        <w:rPr>
          <w:b/>
          <w:bCs/>
          <w:i w:val="0"/>
          <w:iCs w:val="0"/>
          <w:color w:val="1065AB"/>
          <w:sz w:val="20"/>
          <w:szCs w:val="20"/>
          <w:lang w:val="en-US"/>
        </w:rPr>
        <w:instrText xml:space="preserve"> SEQ Figure \* ARABIC \s 1 </w:instrText>
      </w:r>
      <w:r w:rsidRPr="00024E2B">
        <w:rPr>
          <w:b/>
          <w:bCs/>
          <w:i w:val="0"/>
          <w:iCs w:val="0"/>
          <w:color w:val="1065AB"/>
          <w:sz w:val="20"/>
          <w:szCs w:val="20"/>
        </w:rPr>
        <w:fldChar w:fldCharType="separate"/>
      </w:r>
      <w:r>
        <w:rPr>
          <w:b/>
          <w:bCs/>
          <w:i w:val="0"/>
          <w:iCs w:val="0"/>
          <w:noProof/>
          <w:color w:val="1065AB"/>
          <w:sz w:val="20"/>
          <w:szCs w:val="20"/>
          <w:lang w:val="en-US"/>
        </w:rPr>
        <w:t>6</w:t>
      </w:r>
      <w:r w:rsidRPr="00024E2B">
        <w:rPr>
          <w:b/>
          <w:bCs/>
          <w:i w:val="0"/>
          <w:iCs w:val="0"/>
          <w:color w:val="1065AB"/>
          <w:sz w:val="20"/>
          <w:szCs w:val="20"/>
        </w:rPr>
        <w:fldChar w:fldCharType="end"/>
      </w:r>
      <w:r w:rsidRPr="005A770E">
        <w:rPr>
          <w:b/>
          <w:bCs/>
          <w:i w:val="0"/>
          <w:iCs w:val="0"/>
          <w:color w:val="1065AB"/>
          <w:sz w:val="20"/>
          <w:szCs w:val="20"/>
          <w:lang w:val="en-US"/>
        </w:rPr>
        <w:t xml:space="preserve">. </w:t>
      </w:r>
      <w:r w:rsidRPr="00B720F0">
        <w:rPr>
          <w:b/>
          <w:bCs/>
          <w:i w:val="0"/>
          <w:iCs w:val="0"/>
          <w:color w:val="1065AB"/>
          <w:sz w:val="20"/>
          <w:szCs w:val="20"/>
          <w:lang w:val="en-US"/>
        </w:rPr>
        <w:t>Map showing the preliminary division into supply zones</w:t>
      </w:r>
    </w:p>
    <w:p w14:paraId="4868B46E" w14:textId="77777777" w:rsidR="00B720F0" w:rsidRPr="00DF74BA" w:rsidRDefault="00B720F0" w:rsidP="00B720F0">
      <w:pPr>
        <w:jc w:val="center"/>
        <w:rPr>
          <w:sz w:val="20"/>
          <w:szCs w:val="20"/>
          <w:lang w:val="en-US"/>
        </w:rPr>
      </w:pPr>
      <w:r w:rsidRPr="00DF74BA">
        <w:rPr>
          <w:sz w:val="20"/>
          <w:szCs w:val="20"/>
          <w:lang w:val="en-US"/>
        </w:rPr>
        <w:t>Source: own elaboration</w:t>
      </w:r>
    </w:p>
    <w:p w14:paraId="287FC56C" w14:textId="77777777" w:rsidR="00F876E9" w:rsidRPr="00DF74BA" w:rsidRDefault="00F876E9" w:rsidP="00374AB4">
      <w:pPr>
        <w:ind w:firstLine="708"/>
        <w:rPr>
          <w:lang w:val="en-US"/>
        </w:rPr>
      </w:pPr>
    </w:p>
    <w:p w14:paraId="6F812B07" w14:textId="56EA7424" w:rsidR="00374AB4" w:rsidRPr="00DF74BA" w:rsidRDefault="007264A2" w:rsidP="00374AB4">
      <w:pPr>
        <w:ind w:firstLine="708"/>
        <w:rPr>
          <w:lang w:val="en-US"/>
        </w:rPr>
      </w:pPr>
      <w:r>
        <w:rPr>
          <w:lang w:val="en-US"/>
        </w:rPr>
        <w:t>Morate imati na umu da su primaoci specifični i da ne možete opsluživati 2 istovarne lokacije na jednoj ruti, ali sa druge strane, možete isporučiti pošiljke velikom broju kupaca jednim vozilom.</w:t>
      </w:r>
    </w:p>
    <w:p w14:paraId="607301F6" w14:textId="1197870F" w:rsidR="00E6027F" w:rsidRPr="00DF74BA" w:rsidRDefault="00E6027F" w:rsidP="00E6027F">
      <w:pPr>
        <w:rPr>
          <w:bCs/>
          <w:sz w:val="20"/>
          <w:szCs w:val="20"/>
          <w:lang w:val="en-US"/>
        </w:rPr>
      </w:pPr>
    </w:p>
    <w:p w14:paraId="49A8813E" w14:textId="77777777" w:rsidR="00E6027F" w:rsidRPr="00DF74BA" w:rsidRDefault="00E6027F" w:rsidP="00AD51E7">
      <w:pPr>
        <w:ind w:firstLine="708"/>
        <w:rPr>
          <w:lang w:val="en-US"/>
        </w:rPr>
      </w:pPr>
    </w:p>
    <w:p w14:paraId="598A9BFF" w14:textId="77777777" w:rsidR="00AE0C1D" w:rsidRPr="00DF74BA" w:rsidRDefault="00AE0C1D" w:rsidP="00AD51E7">
      <w:pPr>
        <w:ind w:firstLine="708"/>
        <w:rPr>
          <w:lang w:val="en-US"/>
        </w:rPr>
      </w:pPr>
    </w:p>
    <w:p w14:paraId="364105C9" w14:textId="77777777" w:rsidR="00E6027F" w:rsidRPr="00DF74BA" w:rsidRDefault="00E6027F" w:rsidP="00D67BAC">
      <w:pPr>
        <w:rPr>
          <w:lang w:val="en-US"/>
        </w:rPr>
      </w:pPr>
    </w:p>
    <w:p w14:paraId="5A01801A" w14:textId="3D011AEA" w:rsidR="00D67BAC" w:rsidRPr="001A6B6E" w:rsidRDefault="00251D72" w:rsidP="005A770E">
      <w:pPr>
        <w:pStyle w:val="Nagwek1"/>
        <w:numPr>
          <w:ilvl w:val="0"/>
          <w:numId w:val="0"/>
        </w:numPr>
        <w:ind w:left="1077"/>
      </w:pPr>
      <w:r w:rsidRPr="001A6B6E">
        <w:lastRenderedPageBreak/>
        <w:t>PROBLEM ODLUČIVANJA</w:t>
      </w:r>
    </w:p>
    <w:p w14:paraId="6EB83F23" w14:textId="57C44C15" w:rsidR="006C087B" w:rsidRPr="004549F0" w:rsidRDefault="00251D72" w:rsidP="007C05C0">
      <w:pPr>
        <w:ind w:firstLine="708"/>
        <w:rPr>
          <w:lang w:val="en-US"/>
        </w:rPr>
      </w:pPr>
      <w:r w:rsidRPr="001A6B6E">
        <w:t xml:space="preserve">Imate dovoljan vozni park traktora i kompleta za rukovanje datom zapreminom. Osim toga, ne morate da brinete o povratima jer primaoci uvek imaju svoje povrate i pokrivaju njihove troškove. </w:t>
      </w:r>
      <w:r>
        <w:rPr>
          <w:lang w:val="en-US"/>
        </w:rPr>
        <w:t>Vaše cene prevoza su prikazane u tabeli</w:t>
      </w:r>
      <w:r w:rsidR="00E3229C" w:rsidRPr="004549F0">
        <w:rPr>
          <w:lang w:val="en-US"/>
        </w:rPr>
        <w:t xml:space="preserve"> 2.1</w:t>
      </w:r>
      <w:r w:rsidR="006C087B" w:rsidRPr="004549F0">
        <w:rPr>
          <w:lang w:val="en-US"/>
        </w:rPr>
        <w:t>.</w:t>
      </w:r>
      <w:r w:rsidR="007C05C0" w:rsidRPr="004549F0">
        <w:rPr>
          <w:lang w:val="en-US"/>
        </w:rPr>
        <w:t xml:space="preserve"> </w:t>
      </w:r>
    </w:p>
    <w:p w14:paraId="1A6D6125" w14:textId="77777777" w:rsidR="00462A27" w:rsidRPr="004549F0" w:rsidRDefault="00462A27" w:rsidP="00462A27">
      <w:pPr>
        <w:pStyle w:val="Legenda"/>
        <w:keepNext/>
        <w:rPr>
          <w:b/>
          <w:bCs/>
          <w:i w:val="0"/>
          <w:iCs w:val="0"/>
          <w:color w:val="1065AB"/>
          <w:sz w:val="20"/>
          <w:szCs w:val="20"/>
          <w:lang w:val="en-US"/>
        </w:rPr>
      </w:pPr>
      <w:bookmarkStart w:id="1" w:name="_Toc146878121"/>
    </w:p>
    <w:p w14:paraId="2FE85E36" w14:textId="2E928B20" w:rsidR="00462A27" w:rsidRPr="004549F0" w:rsidRDefault="00462A27" w:rsidP="00462A27">
      <w:pPr>
        <w:pStyle w:val="Legenda"/>
        <w:keepNext/>
        <w:rPr>
          <w:b/>
          <w:bCs/>
          <w:i w:val="0"/>
          <w:iCs w:val="0"/>
          <w:color w:val="1065AB"/>
          <w:sz w:val="20"/>
          <w:szCs w:val="20"/>
          <w:lang w:val="en-US"/>
        </w:rPr>
      </w:pPr>
      <w:r w:rsidRPr="004549F0">
        <w:rPr>
          <w:b/>
          <w:bCs/>
          <w:i w:val="0"/>
          <w:iCs w:val="0"/>
          <w:color w:val="1065AB"/>
          <w:sz w:val="20"/>
          <w:szCs w:val="20"/>
          <w:lang w:val="en-US"/>
        </w:rPr>
        <w:t>Tabl</w:t>
      </w:r>
      <w:r w:rsidR="00B720F0" w:rsidRPr="004549F0">
        <w:rPr>
          <w:b/>
          <w:bCs/>
          <w:i w:val="0"/>
          <w:iCs w:val="0"/>
          <w:color w:val="1065AB"/>
          <w:sz w:val="20"/>
          <w:szCs w:val="20"/>
          <w:lang w:val="en-US"/>
        </w:rPr>
        <w:t>e</w:t>
      </w:r>
      <w:r w:rsidRPr="004549F0">
        <w:rPr>
          <w:b/>
          <w:bCs/>
          <w:i w:val="0"/>
          <w:iCs w:val="0"/>
          <w:color w:val="1065AB"/>
          <w:sz w:val="20"/>
          <w:szCs w:val="20"/>
          <w:lang w:val="en-US"/>
        </w:rPr>
        <w:t xml:space="preserve"> </w:t>
      </w:r>
      <w:r>
        <w:rPr>
          <w:b/>
          <w:bCs/>
          <w:i w:val="0"/>
          <w:iCs w:val="0"/>
          <w:color w:val="1065AB"/>
          <w:sz w:val="20"/>
          <w:szCs w:val="20"/>
        </w:rPr>
        <w:fldChar w:fldCharType="begin"/>
      </w:r>
      <w:r w:rsidRPr="004549F0">
        <w:rPr>
          <w:b/>
          <w:bCs/>
          <w:i w:val="0"/>
          <w:iCs w:val="0"/>
          <w:color w:val="1065AB"/>
          <w:sz w:val="20"/>
          <w:szCs w:val="20"/>
          <w:lang w:val="en-US"/>
        </w:rPr>
        <w:instrText xml:space="preserve"> STYLEREF 1 \s </w:instrText>
      </w:r>
      <w:r>
        <w:rPr>
          <w:b/>
          <w:bCs/>
          <w:i w:val="0"/>
          <w:iCs w:val="0"/>
          <w:color w:val="1065AB"/>
          <w:sz w:val="20"/>
          <w:szCs w:val="20"/>
        </w:rPr>
        <w:fldChar w:fldCharType="separate"/>
      </w:r>
      <w:r w:rsidRPr="004549F0">
        <w:rPr>
          <w:b/>
          <w:bCs/>
          <w:i w:val="0"/>
          <w:iCs w:val="0"/>
          <w:noProof/>
          <w:color w:val="1065AB"/>
          <w:sz w:val="20"/>
          <w:szCs w:val="20"/>
          <w:lang w:val="en-US"/>
        </w:rPr>
        <w:t>2</w:t>
      </w:r>
      <w:r>
        <w:rPr>
          <w:b/>
          <w:bCs/>
          <w:i w:val="0"/>
          <w:iCs w:val="0"/>
          <w:color w:val="1065AB"/>
          <w:sz w:val="20"/>
          <w:szCs w:val="20"/>
        </w:rPr>
        <w:fldChar w:fldCharType="end"/>
      </w:r>
      <w:r w:rsidRPr="004549F0">
        <w:rPr>
          <w:b/>
          <w:bCs/>
          <w:i w:val="0"/>
          <w:iCs w:val="0"/>
          <w:color w:val="1065AB"/>
          <w:sz w:val="20"/>
          <w:szCs w:val="20"/>
          <w:lang w:val="en-US"/>
        </w:rPr>
        <w:t>.</w:t>
      </w:r>
      <w:r>
        <w:rPr>
          <w:b/>
          <w:bCs/>
          <w:i w:val="0"/>
          <w:iCs w:val="0"/>
          <w:color w:val="1065AB"/>
          <w:sz w:val="20"/>
          <w:szCs w:val="20"/>
        </w:rPr>
        <w:fldChar w:fldCharType="begin"/>
      </w:r>
      <w:r w:rsidRPr="004549F0">
        <w:rPr>
          <w:b/>
          <w:bCs/>
          <w:i w:val="0"/>
          <w:iCs w:val="0"/>
          <w:color w:val="1065AB"/>
          <w:sz w:val="20"/>
          <w:szCs w:val="20"/>
          <w:lang w:val="en-US"/>
        </w:rPr>
        <w:instrText xml:space="preserve"> SEQ Table \* ARABIC \s 1 </w:instrText>
      </w:r>
      <w:r>
        <w:rPr>
          <w:b/>
          <w:bCs/>
          <w:i w:val="0"/>
          <w:iCs w:val="0"/>
          <w:color w:val="1065AB"/>
          <w:sz w:val="20"/>
          <w:szCs w:val="20"/>
        </w:rPr>
        <w:fldChar w:fldCharType="separate"/>
      </w:r>
      <w:r w:rsidRPr="004549F0">
        <w:rPr>
          <w:b/>
          <w:bCs/>
          <w:i w:val="0"/>
          <w:iCs w:val="0"/>
          <w:noProof/>
          <w:color w:val="1065AB"/>
          <w:sz w:val="20"/>
          <w:szCs w:val="20"/>
          <w:lang w:val="en-US"/>
        </w:rPr>
        <w:t>1</w:t>
      </w:r>
      <w:r>
        <w:rPr>
          <w:b/>
          <w:bCs/>
          <w:i w:val="0"/>
          <w:iCs w:val="0"/>
          <w:color w:val="1065AB"/>
          <w:sz w:val="20"/>
          <w:szCs w:val="20"/>
        </w:rPr>
        <w:fldChar w:fldCharType="end"/>
      </w:r>
      <w:r w:rsidRPr="004549F0">
        <w:rPr>
          <w:b/>
          <w:bCs/>
          <w:i w:val="0"/>
          <w:iCs w:val="0"/>
          <w:color w:val="1065AB"/>
          <w:sz w:val="20"/>
          <w:szCs w:val="20"/>
          <w:lang w:val="en-US"/>
        </w:rPr>
        <w:t xml:space="preserve">. </w:t>
      </w:r>
      <w:bookmarkEnd w:id="1"/>
      <w:r w:rsidR="00B720F0" w:rsidRPr="004549F0">
        <w:rPr>
          <w:b/>
          <w:bCs/>
          <w:i w:val="0"/>
          <w:iCs w:val="0"/>
          <w:color w:val="1065AB"/>
          <w:sz w:val="20"/>
          <w:szCs w:val="20"/>
          <w:lang w:val="en-US"/>
        </w:rPr>
        <w:t>Carrier transport rates</w:t>
      </w:r>
    </w:p>
    <w:tbl>
      <w:tblPr>
        <w:tblW w:w="6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4"/>
        <w:gridCol w:w="2284"/>
        <w:gridCol w:w="2284"/>
      </w:tblGrid>
      <w:tr w:rsidR="003A783D" w:rsidRPr="003A783D" w14:paraId="15D3EC5D" w14:textId="77777777" w:rsidTr="003A783D">
        <w:trPr>
          <w:trHeight w:hRule="exact" w:val="393"/>
          <w:jc w:val="center"/>
        </w:trPr>
        <w:tc>
          <w:tcPr>
            <w:tcW w:w="2284" w:type="dxa"/>
            <w:vAlign w:val="center"/>
          </w:tcPr>
          <w:p w14:paraId="3CEEE3D0" w14:textId="44938568" w:rsidR="003A783D" w:rsidRPr="003A783D" w:rsidRDefault="00251D72" w:rsidP="003A783D">
            <w:pPr>
              <w:jc w:val="center"/>
              <w:rPr>
                <w:rFonts w:cs="Tahoma"/>
                <w:b/>
                <w:bCs/>
              </w:rPr>
            </w:pPr>
            <w:r>
              <w:rPr>
                <w:rFonts w:cs="Tahoma"/>
                <w:b/>
                <w:bCs/>
              </w:rPr>
              <w:t>Broj</w:t>
            </w:r>
            <w:r w:rsidR="004549F0" w:rsidRPr="004549F0">
              <w:rPr>
                <w:rFonts w:cs="Tahoma"/>
                <w:b/>
                <w:bCs/>
              </w:rPr>
              <w:t xml:space="preserve"> km</w:t>
            </w:r>
          </w:p>
        </w:tc>
        <w:tc>
          <w:tcPr>
            <w:tcW w:w="2284" w:type="dxa"/>
            <w:vAlign w:val="center"/>
          </w:tcPr>
          <w:p w14:paraId="33A66C38" w14:textId="769F2E9A" w:rsidR="003A783D" w:rsidRPr="003A783D" w:rsidRDefault="004549F0" w:rsidP="003A783D">
            <w:pPr>
              <w:jc w:val="center"/>
              <w:rPr>
                <w:rFonts w:cs="Tahoma"/>
                <w:b/>
                <w:bCs/>
              </w:rPr>
            </w:pPr>
            <w:r w:rsidRPr="004549F0">
              <w:rPr>
                <w:rFonts w:cs="Tahoma"/>
                <w:b/>
                <w:bCs/>
              </w:rPr>
              <w:t>Rate</w:t>
            </w:r>
          </w:p>
        </w:tc>
        <w:tc>
          <w:tcPr>
            <w:tcW w:w="2284" w:type="dxa"/>
            <w:vAlign w:val="center"/>
          </w:tcPr>
          <w:p w14:paraId="12926907" w14:textId="78EB24FE" w:rsidR="003A783D" w:rsidRPr="003A783D" w:rsidRDefault="00251D72" w:rsidP="00251D72">
            <w:pPr>
              <w:jc w:val="center"/>
              <w:rPr>
                <w:rFonts w:cs="Tahoma"/>
                <w:b/>
                <w:bCs/>
              </w:rPr>
            </w:pPr>
            <w:r>
              <w:rPr>
                <w:rFonts w:cs="Tahoma"/>
                <w:b/>
                <w:bCs/>
              </w:rPr>
              <w:t>Tip</w:t>
            </w:r>
          </w:p>
        </w:tc>
      </w:tr>
      <w:tr w:rsidR="003A783D" w:rsidRPr="003A783D" w14:paraId="582C9CD0" w14:textId="77777777" w:rsidTr="003A783D">
        <w:trPr>
          <w:trHeight w:hRule="exact" w:val="393"/>
          <w:jc w:val="center"/>
        </w:trPr>
        <w:tc>
          <w:tcPr>
            <w:tcW w:w="2284" w:type="dxa"/>
            <w:vAlign w:val="center"/>
          </w:tcPr>
          <w:p w14:paraId="7E1F75D0" w14:textId="464CC2CD" w:rsidR="003A783D" w:rsidRPr="003A783D" w:rsidRDefault="00251D72" w:rsidP="003A783D">
            <w:pPr>
              <w:jc w:val="center"/>
              <w:rPr>
                <w:rFonts w:cs="Tahoma"/>
              </w:rPr>
            </w:pPr>
            <w:r>
              <w:rPr>
                <w:rFonts w:eastAsia="Times New Roman" w:cs="Tahoma"/>
                <w:kern w:val="0"/>
                <w:lang w:eastAsia="pl-PL"/>
                <w14:ligatures w14:val="none"/>
              </w:rPr>
              <w:t>Do</w:t>
            </w:r>
            <w:r w:rsidR="004549F0" w:rsidRPr="004549F0">
              <w:rPr>
                <w:rFonts w:eastAsia="Times New Roman" w:cs="Tahoma"/>
                <w:kern w:val="0"/>
                <w:lang w:eastAsia="pl-PL"/>
                <w14:ligatures w14:val="none"/>
              </w:rPr>
              <w:t xml:space="preserve"> 100 km</w:t>
            </w:r>
          </w:p>
        </w:tc>
        <w:tc>
          <w:tcPr>
            <w:tcW w:w="2284" w:type="dxa"/>
            <w:vAlign w:val="center"/>
          </w:tcPr>
          <w:p w14:paraId="17F79816" w14:textId="1FBBB602" w:rsidR="003A783D" w:rsidRPr="003A783D" w:rsidRDefault="004549F0" w:rsidP="003A783D">
            <w:pPr>
              <w:jc w:val="center"/>
              <w:rPr>
                <w:rFonts w:cs="Tahoma"/>
              </w:rPr>
            </w:pPr>
            <w:r w:rsidRPr="004549F0">
              <w:rPr>
                <w:rFonts w:eastAsia="Times New Roman" w:cs="Tahoma"/>
                <w:kern w:val="0"/>
                <w:lang w:eastAsia="pl-PL"/>
                <w14:ligatures w14:val="none"/>
              </w:rPr>
              <w:t>500 PLN</w:t>
            </w:r>
          </w:p>
        </w:tc>
        <w:tc>
          <w:tcPr>
            <w:tcW w:w="2284" w:type="dxa"/>
            <w:vAlign w:val="center"/>
          </w:tcPr>
          <w:p w14:paraId="109250A6" w14:textId="71AC4619" w:rsidR="003A783D" w:rsidRPr="003A783D" w:rsidRDefault="00251D72" w:rsidP="003A783D">
            <w:pPr>
              <w:jc w:val="center"/>
              <w:rPr>
                <w:rFonts w:cs="Tahoma"/>
              </w:rPr>
            </w:pPr>
            <w:r>
              <w:rPr>
                <w:rFonts w:eastAsia="Times New Roman" w:cs="Tahoma"/>
                <w:kern w:val="0"/>
                <w:lang w:eastAsia="pl-PL"/>
                <w14:ligatures w14:val="none"/>
              </w:rPr>
              <w:t>Paušalni iznos</w:t>
            </w:r>
          </w:p>
        </w:tc>
      </w:tr>
      <w:tr w:rsidR="003A783D" w:rsidRPr="003A783D" w14:paraId="473D3FAA" w14:textId="77777777" w:rsidTr="003A783D">
        <w:trPr>
          <w:trHeight w:hRule="exact" w:val="393"/>
          <w:jc w:val="center"/>
        </w:trPr>
        <w:tc>
          <w:tcPr>
            <w:tcW w:w="2284" w:type="dxa"/>
            <w:vAlign w:val="center"/>
          </w:tcPr>
          <w:p w14:paraId="4288AD5B" w14:textId="31E9DC69" w:rsidR="003A783D" w:rsidRPr="003A783D" w:rsidRDefault="00251D72" w:rsidP="003A783D">
            <w:pPr>
              <w:jc w:val="center"/>
              <w:rPr>
                <w:rFonts w:cs="Tahoma"/>
              </w:rPr>
            </w:pPr>
            <w:r>
              <w:rPr>
                <w:rFonts w:cs="Tahoma"/>
              </w:rPr>
              <w:t>Preko</w:t>
            </w:r>
            <w:r w:rsidR="004549F0" w:rsidRPr="004549F0">
              <w:rPr>
                <w:rFonts w:cs="Tahoma"/>
              </w:rPr>
              <w:t xml:space="preserve"> 100 km</w:t>
            </w:r>
          </w:p>
        </w:tc>
        <w:tc>
          <w:tcPr>
            <w:tcW w:w="2284" w:type="dxa"/>
            <w:vAlign w:val="center"/>
          </w:tcPr>
          <w:p w14:paraId="106F5514" w14:textId="71D503F6" w:rsidR="003A783D" w:rsidRPr="003A783D" w:rsidRDefault="003A783D" w:rsidP="003A783D">
            <w:pPr>
              <w:jc w:val="center"/>
              <w:rPr>
                <w:rFonts w:cs="Tahoma"/>
              </w:rPr>
            </w:pPr>
            <w:r w:rsidRPr="003A783D">
              <w:rPr>
                <w:rFonts w:cs="Tahoma"/>
              </w:rPr>
              <w:t>4,5 PLN</w:t>
            </w:r>
          </w:p>
        </w:tc>
        <w:tc>
          <w:tcPr>
            <w:tcW w:w="2284" w:type="dxa"/>
            <w:vAlign w:val="center"/>
          </w:tcPr>
          <w:p w14:paraId="1A1F8BA7" w14:textId="7D028092" w:rsidR="003A783D" w:rsidRPr="003A783D" w:rsidRDefault="00251D72" w:rsidP="003A783D">
            <w:pPr>
              <w:jc w:val="center"/>
              <w:rPr>
                <w:rFonts w:cs="Tahoma"/>
              </w:rPr>
            </w:pPr>
            <w:r>
              <w:rPr>
                <w:rFonts w:cs="Tahoma"/>
              </w:rPr>
              <w:t>Stopa po</w:t>
            </w:r>
            <w:r w:rsidR="004549F0" w:rsidRPr="004549F0">
              <w:rPr>
                <w:rFonts w:cs="Tahoma"/>
              </w:rPr>
              <w:t xml:space="preserve"> km</w:t>
            </w:r>
          </w:p>
        </w:tc>
      </w:tr>
    </w:tbl>
    <w:p w14:paraId="73DECD94" w14:textId="77777777" w:rsidR="00B720F0" w:rsidRPr="00AE0C1D" w:rsidRDefault="00B720F0" w:rsidP="00B720F0">
      <w:pPr>
        <w:jc w:val="center"/>
        <w:rPr>
          <w:sz w:val="20"/>
          <w:szCs w:val="20"/>
        </w:rPr>
      </w:pPr>
      <w:r>
        <w:rPr>
          <w:sz w:val="20"/>
          <w:szCs w:val="20"/>
        </w:rPr>
        <w:t>Source</w:t>
      </w:r>
      <w:r w:rsidRPr="00AE0C1D">
        <w:rPr>
          <w:sz w:val="20"/>
          <w:szCs w:val="20"/>
        </w:rPr>
        <w:t xml:space="preserve">: </w:t>
      </w:r>
      <w:r>
        <w:rPr>
          <w:sz w:val="20"/>
          <w:szCs w:val="20"/>
        </w:rPr>
        <w:t>own elaboration</w:t>
      </w:r>
    </w:p>
    <w:p w14:paraId="179C3AE3" w14:textId="77777777" w:rsidR="006C087B" w:rsidRDefault="006C087B" w:rsidP="007C05C0">
      <w:pPr>
        <w:ind w:firstLine="708"/>
      </w:pPr>
    </w:p>
    <w:p w14:paraId="4DCEF2B6" w14:textId="17A5AE25" w:rsidR="007C05C0" w:rsidRPr="001A6B6E" w:rsidRDefault="00251D72" w:rsidP="006C087B">
      <w:pPr>
        <w:ind w:firstLine="708"/>
      </w:pPr>
      <w:r w:rsidRPr="001A6B6E">
        <w:t>Maksimalni kapacitet prikolica je 33 paletna mesta i ne morate da brinete o težini paleta. Vaši klijenti šalju lake pošiljke. Nažalost, tbog tehničkih problema niste u mogućnosti da složite međuskladišne transporte. To znači da ne možete povećati maksimalni kapacitet paletnih prostora.</w:t>
      </w:r>
    </w:p>
    <w:p w14:paraId="53269BB7" w14:textId="6D7E35DC" w:rsidR="006C087B" w:rsidRPr="001A6B6E" w:rsidRDefault="00251D72" w:rsidP="006C087B">
      <w:pPr>
        <w:ind w:firstLine="708"/>
      </w:pPr>
      <w:r w:rsidRPr="001A6B6E">
        <w:t>U svoje proračune uključujete samo operativne troškove kompanije u vezi sa transportom. Pretpostavljate da veći broj manjih lokacija neće dovesti do povećanja zaposlenosti ili većih fiksnih troškova povezanih sa održavanjem dodatnih lokacija. Zbog toga će logistika sa 4 lokacije sigurno biti jeftinija nego sa jedne.</w:t>
      </w:r>
    </w:p>
    <w:p w14:paraId="1742120D" w14:textId="3241A49E" w:rsidR="007C05C0" w:rsidRPr="001A6B6E" w:rsidRDefault="00251D72" w:rsidP="007C05C0">
      <w:r w:rsidRPr="001A6B6E">
        <w:t>Vi se obračunavate sa nosiocima na osnovu udaljenosti izračunate pomoću formule za dužinu luka velikog kruga.</w:t>
      </w:r>
    </w:p>
    <w:p w14:paraId="521A993A" w14:textId="77777777" w:rsidR="0003264B" w:rsidRPr="001A6B6E" w:rsidRDefault="0003264B" w:rsidP="007C05C0"/>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03264B" w:rsidRPr="000A1955" w14:paraId="39A240CC" w14:textId="77777777" w:rsidTr="00FB5550">
        <w:tc>
          <w:tcPr>
            <w:tcW w:w="2122" w:type="dxa"/>
            <w:vAlign w:val="center"/>
          </w:tcPr>
          <w:p w14:paraId="20C85D69" w14:textId="77777777" w:rsidR="0003264B" w:rsidRPr="00822A78" w:rsidRDefault="0003264B" w:rsidP="00FB5550">
            <w:pPr>
              <w:jc w:val="center"/>
              <w:rPr>
                <w:noProof/>
                <w:sz w:val="96"/>
                <w:szCs w:val="96"/>
              </w:rPr>
            </w:pPr>
            <w:r>
              <w:rPr>
                <w:noProof/>
                <w:lang w:val="en-US"/>
              </w:rPr>
              <w:drawing>
                <wp:inline distT="0" distB="0" distL="0" distR="0" wp14:anchorId="209CA38F" wp14:editId="343B696F">
                  <wp:extent cx="670560" cy="560832"/>
                  <wp:effectExtent l="0" t="0" r="0" b="0"/>
                  <wp:docPr id="1236482422"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2422" name="Obraz 7" descr="Obraz zawierający design&#10;&#10;Opis wygenerowany automatyczni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70560" cy="560832"/>
                          </a:xfrm>
                          <a:prstGeom prst="rect">
                            <a:avLst/>
                          </a:prstGeom>
                        </pic:spPr>
                      </pic:pic>
                    </a:graphicData>
                  </a:graphic>
                </wp:inline>
              </w:drawing>
            </w:r>
          </w:p>
        </w:tc>
        <w:tc>
          <w:tcPr>
            <w:tcW w:w="6940" w:type="dxa"/>
            <w:vAlign w:val="center"/>
          </w:tcPr>
          <w:p w14:paraId="6D9D349B" w14:textId="47DF097E" w:rsidR="0003264B" w:rsidRPr="001A6B6E" w:rsidRDefault="00251D72" w:rsidP="0003264B">
            <w:pPr>
              <w:ind w:firstLine="708"/>
            </w:pPr>
            <w:r w:rsidRPr="001A6B6E">
              <w:t>Formula za rastojanje između tačke A i B dužine luka velikog kruga</w:t>
            </w:r>
            <w:r w:rsidR="0003264B" w:rsidRPr="001A6B6E">
              <w:t>:</w:t>
            </w:r>
          </w:p>
          <w:p w14:paraId="42F81A9D" w14:textId="256A8721" w:rsidR="0003264B" w:rsidRPr="001A6B6E" w:rsidRDefault="0003264B" w:rsidP="0003264B">
            <w:pPr>
              <w:ind w:firstLine="708"/>
            </w:pPr>
            <w:r w:rsidRPr="001A6B6E">
              <w:t xml:space="preserve">L = R </w:t>
            </w:r>
            <w:r w:rsidRPr="004673A1">
              <w:t>·</w:t>
            </w:r>
            <w:r w:rsidRPr="001A6B6E">
              <w:t xml:space="preserve"> arccos[sin </w:t>
            </w:r>
            <w:r w:rsidRPr="004673A1">
              <w:t>φ</w:t>
            </w:r>
            <w:r w:rsidRPr="001A6B6E">
              <w:rPr>
                <w:vertAlign w:val="subscript"/>
              </w:rPr>
              <w:t>1</w:t>
            </w:r>
            <w:r w:rsidRPr="001A6B6E">
              <w:t xml:space="preserve"> sin </w:t>
            </w:r>
            <w:r w:rsidRPr="004673A1">
              <w:t>φ</w:t>
            </w:r>
            <w:r w:rsidRPr="001A6B6E">
              <w:rPr>
                <w:vertAlign w:val="subscript"/>
              </w:rPr>
              <w:t>2</w:t>
            </w:r>
            <w:r w:rsidRPr="001A6B6E">
              <w:t xml:space="preserve"> + cos </w:t>
            </w:r>
            <w:r w:rsidRPr="004673A1">
              <w:t>φ</w:t>
            </w:r>
            <w:r w:rsidRPr="001A6B6E">
              <w:rPr>
                <w:vertAlign w:val="subscript"/>
              </w:rPr>
              <w:t>1</w:t>
            </w:r>
            <w:r w:rsidRPr="001A6B6E">
              <w:t xml:space="preserve"> cos</w:t>
            </w:r>
            <w:r w:rsidRPr="004673A1">
              <w:t>φ</w:t>
            </w:r>
            <w:r w:rsidRPr="001A6B6E">
              <w:rPr>
                <w:vertAlign w:val="subscript"/>
              </w:rPr>
              <w:t>2</w:t>
            </w:r>
            <w:r w:rsidRPr="001A6B6E">
              <w:t xml:space="preserve"> cos( </w:t>
            </w:r>
            <w:r w:rsidRPr="004673A1">
              <w:t>λ</w:t>
            </w:r>
            <w:r w:rsidRPr="001A6B6E">
              <w:rPr>
                <w:vertAlign w:val="subscript"/>
              </w:rPr>
              <w:t>1</w:t>
            </w:r>
            <w:r w:rsidRPr="001A6B6E">
              <w:t xml:space="preserve"> – </w:t>
            </w:r>
            <w:r w:rsidRPr="004673A1">
              <w:t>λ</w:t>
            </w:r>
            <w:r w:rsidRPr="001A6B6E">
              <w:rPr>
                <w:vertAlign w:val="subscript"/>
              </w:rPr>
              <w:t>2</w:t>
            </w:r>
            <w:r w:rsidRPr="001A6B6E">
              <w:t xml:space="preserve">)] * </w:t>
            </w:r>
            <w:r w:rsidR="00251D72" w:rsidRPr="001A6B6E">
              <w:t>factor izduženja zbog puteva (u Poljskoj možete pretpostaviti 30%)</w:t>
            </w:r>
          </w:p>
          <w:p w14:paraId="4321E010" w14:textId="6504A1E0" w:rsidR="0003264B" w:rsidRPr="001A6B6E" w:rsidRDefault="00251D72" w:rsidP="0003264B">
            <w:pPr>
              <w:ind w:firstLine="708"/>
            </w:pPr>
            <w:r w:rsidRPr="001A6B6E">
              <w:t>Gd</w:t>
            </w:r>
            <w:r w:rsidR="00967542" w:rsidRPr="001A6B6E">
              <w:t>e</w:t>
            </w:r>
            <w:r w:rsidRPr="001A6B6E">
              <w:t xml:space="preserve"> je</w:t>
            </w:r>
            <w:r w:rsidR="0003264B" w:rsidRPr="001A6B6E">
              <w:t xml:space="preserve">: </w:t>
            </w:r>
          </w:p>
          <w:p w14:paraId="059D964A" w14:textId="3F9E0B0E" w:rsidR="0003264B" w:rsidRPr="001A6B6E" w:rsidRDefault="0003264B" w:rsidP="0003264B">
            <w:pPr>
              <w:ind w:firstLine="708"/>
            </w:pPr>
            <w:r w:rsidRPr="001A6B6E">
              <w:lastRenderedPageBreak/>
              <w:t xml:space="preserve">L – </w:t>
            </w:r>
            <w:r w:rsidR="00D03231" w:rsidRPr="001A6B6E">
              <w:t>dužina luka, rastojanje između tačaka</w:t>
            </w:r>
            <w:r w:rsidRPr="001A6B6E">
              <w:t xml:space="preserve">, </w:t>
            </w:r>
          </w:p>
          <w:p w14:paraId="099B4B82" w14:textId="166FED6B" w:rsidR="0003264B" w:rsidRPr="001A6B6E" w:rsidRDefault="0003264B" w:rsidP="0003264B">
            <w:pPr>
              <w:ind w:firstLine="708"/>
            </w:pPr>
            <w:r w:rsidRPr="001A6B6E">
              <w:t xml:space="preserve">R – </w:t>
            </w:r>
            <w:r w:rsidR="00D03231" w:rsidRPr="001A6B6E">
              <w:t>poluprečnik Zemlje</w:t>
            </w:r>
            <w:r w:rsidR="0047146B" w:rsidRPr="001A6B6E">
              <w:t xml:space="preserve"> </w:t>
            </w:r>
            <w:r w:rsidRPr="001A6B6E">
              <w:t xml:space="preserve">(6378 km), </w:t>
            </w:r>
          </w:p>
          <w:p w14:paraId="25AC7DAA" w14:textId="70EB8B7C" w:rsidR="0003264B" w:rsidRPr="001A6B6E" w:rsidRDefault="0003264B" w:rsidP="0003264B">
            <w:pPr>
              <w:ind w:firstLine="708"/>
            </w:pPr>
            <w:r w:rsidRPr="004673A1">
              <w:t>φ</w:t>
            </w:r>
            <w:r w:rsidRPr="001A6B6E">
              <w:rPr>
                <w:vertAlign w:val="subscript"/>
              </w:rPr>
              <w:t>1</w:t>
            </w:r>
            <w:r w:rsidRPr="001A6B6E">
              <w:t xml:space="preserve">, </w:t>
            </w:r>
            <w:r w:rsidRPr="004673A1">
              <w:t>φ</w:t>
            </w:r>
            <w:r w:rsidRPr="001A6B6E">
              <w:rPr>
                <w:vertAlign w:val="subscript"/>
              </w:rPr>
              <w:t>1</w:t>
            </w:r>
            <w:r w:rsidRPr="001A6B6E">
              <w:t xml:space="preserve"> – </w:t>
            </w:r>
            <w:r w:rsidR="00D03231" w:rsidRPr="001A6B6E">
              <w:t>geografska širina prve i druge tačke, respektivno,</w:t>
            </w:r>
            <w:r w:rsidRPr="001A6B6E">
              <w:t xml:space="preserve"> </w:t>
            </w:r>
          </w:p>
          <w:p w14:paraId="41B436AC" w14:textId="4BE4EE1A" w:rsidR="0003264B" w:rsidRPr="001A6B6E" w:rsidRDefault="0003264B" w:rsidP="00D03231">
            <w:pPr>
              <w:ind w:firstLine="708"/>
            </w:pPr>
            <w:r w:rsidRPr="004673A1">
              <w:t>λ</w:t>
            </w:r>
            <w:r w:rsidRPr="001A6B6E">
              <w:rPr>
                <w:vertAlign w:val="subscript"/>
              </w:rPr>
              <w:t>1</w:t>
            </w:r>
            <w:r w:rsidRPr="001A6B6E">
              <w:t xml:space="preserve">, </w:t>
            </w:r>
            <w:r w:rsidRPr="004673A1">
              <w:t>λ</w:t>
            </w:r>
            <w:r w:rsidRPr="001A6B6E">
              <w:rPr>
                <w:vertAlign w:val="subscript"/>
              </w:rPr>
              <w:t xml:space="preserve">2 </w:t>
            </w:r>
            <w:r w:rsidRPr="001A6B6E">
              <w:t>–</w:t>
            </w:r>
            <w:r w:rsidR="008221AD" w:rsidRPr="001A6B6E">
              <w:t xml:space="preserve"> </w:t>
            </w:r>
            <w:r w:rsidR="00D03231" w:rsidRPr="001A6B6E">
              <w:t>geografska dužina prve i druge tačke, respektivno</w:t>
            </w:r>
            <w:r w:rsidRPr="001A6B6E">
              <w:t>.</w:t>
            </w:r>
          </w:p>
        </w:tc>
      </w:tr>
    </w:tbl>
    <w:p w14:paraId="6C864F49" w14:textId="77777777" w:rsidR="007C05C0" w:rsidRPr="001A6B6E" w:rsidRDefault="007C05C0" w:rsidP="0003264B"/>
    <w:p w14:paraId="069C57DD" w14:textId="03FBA4FD" w:rsidR="00D67BAC" w:rsidRPr="001A6B6E" w:rsidRDefault="00D03231" w:rsidP="00D67BAC">
      <w:pPr>
        <w:ind w:firstLine="708"/>
      </w:pPr>
      <w:r w:rsidRPr="001A6B6E">
        <w:t>Pod pretpostavkom da se obim neće promeniti u budućnosti, kupci i primaoci će ostati isti, razmislite gde logistički operater treba da ima svoja 4 distributivna centra kako bi isporučio pakete po najnižoj mogućoj ceni. Imajte na umu da morate da kreirate rute koje su najbliže pravim. Treba pretpostaviti da ako je pošilja veća od 22 MP, ona će biti isporučena direktno od kupca ili iz distributivnog centra. Preostali obim će biti isporučen u mreži. Svi kupci su distributivni kupci, što znači da svako ima svoje zadatke prema zadatku.</w:t>
      </w:r>
    </w:p>
    <w:p w14:paraId="0BF063D6" w14:textId="083E580A" w:rsidR="006C087B" w:rsidRPr="000A1955" w:rsidRDefault="00D03231" w:rsidP="00D67BAC">
      <w:pPr>
        <w:ind w:firstLine="708"/>
        <w:rPr>
          <w:lang w:val="en-US"/>
        </w:rPr>
      </w:pPr>
      <w:r w:rsidRPr="001A6B6E">
        <w:t xml:space="preserve">Za donošenje odluke moraju se koristiti svi inputi o pošiljkama, lokacijama utovara i istovara. </w:t>
      </w:r>
      <w:r>
        <w:rPr>
          <w:lang w:val="en-US"/>
        </w:rPr>
        <w:t>Podaci su u 4 lista: “Zadatak”, “Filijale”, “Kupci” i “Primaoci”.</w:t>
      </w:r>
    </w:p>
    <w:p w14:paraId="5F72FB3F" w14:textId="77777777" w:rsidR="006C087B" w:rsidRPr="000A1955" w:rsidRDefault="006C087B" w:rsidP="00D67BAC">
      <w:pPr>
        <w:ind w:firstLine="708"/>
        <w:rPr>
          <w:lang w:val="en-US"/>
        </w:rPr>
      </w:pPr>
    </w:p>
    <w:p w14:paraId="5B62398E" w14:textId="3CD2BF4F" w:rsidR="00AE0C1D" w:rsidRPr="000A1955" w:rsidRDefault="00D03231" w:rsidP="005A770E">
      <w:pPr>
        <w:pStyle w:val="Nagwek1"/>
        <w:numPr>
          <w:ilvl w:val="0"/>
          <w:numId w:val="0"/>
        </w:numPr>
        <w:ind w:left="1077"/>
        <w:rPr>
          <w:lang w:val="en-US"/>
        </w:rPr>
      </w:pPr>
      <w:r>
        <w:rPr>
          <w:lang w:val="en-US"/>
        </w:rPr>
        <w:lastRenderedPageBreak/>
        <w:t>ZADATAK</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E0C1D" w:rsidRPr="0003264B" w14:paraId="71E412E2" w14:textId="77777777" w:rsidTr="00C221B0">
        <w:tc>
          <w:tcPr>
            <w:tcW w:w="2122" w:type="dxa"/>
            <w:vAlign w:val="center"/>
          </w:tcPr>
          <w:p w14:paraId="15AF66B2" w14:textId="68952060" w:rsidR="00AE0C1D" w:rsidRDefault="00C221B0" w:rsidP="00C221B0">
            <w:pPr>
              <w:jc w:val="center"/>
              <w:rPr>
                <w:noProof/>
              </w:rPr>
            </w:pPr>
            <w:r>
              <w:rPr>
                <w:noProof/>
                <w:lang w:val="en-US"/>
              </w:rPr>
              <w:drawing>
                <wp:inline distT="0" distB="0" distL="0" distR="0" wp14:anchorId="6B0C3CCF" wp14:editId="643F39B1">
                  <wp:extent cx="939165" cy="939165"/>
                  <wp:effectExtent l="0" t="0" r="0" b="0"/>
                  <wp:docPr id="121466966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6940" w:type="dxa"/>
            <w:vAlign w:val="center"/>
          </w:tcPr>
          <w:p w14:paraId="2728A88B" w14:textId="54D3FC68" w:rsidR="00493849" w:rsidRPr="006C087B" w:rsidRDefault="00D03231" w:rsidP="00493849">
            <w:r>
              <w:t>Dovršite sledeće zadatke</w:t>
            </w:r>
            <w:r w:rsidR="00B81003">
              <w:t>:</w:t>
            </w:r>
          </w:p>
          <w:p w14:paraId="5DD6A70C" w14:textId="4A16C389" w:rsidR="00493849" w:rsidRPr="00B81003" w:rsidRDefault="00D03231" w:rsidP="00493849">
            <w:pPr>
              <w:pStyle w:val="Akapitzlist"/>
              <w:numPr>
                <w:ilvl w:val="0"/>
                <w:numId w:val="4"/>
              </w:numPr>
              <w:rPr>
                <w:lang w:val="en-US"/>
              </w:rPr>
            </w:pPr>
            <w:r w:rsidRPr="001A6B6E">
              <w:t xml:space="preserve">Planirajte rute za sve naše dnevne pošiljke. Koristite različite modele distribucije kako biste transport učinili što jeftinijim. Planirajte svoje rute, imajući na umu da sve pošiljke moraju biti preuzete od kupca. </w:t>
            </w:r>
            <w:r w:rsidRPr="001A6B6E">
              <w:rPr>
                <w:lang w:val="fr-FR"/>
              </w:rPr>
              <w:t xml:space="preserve">Pošiljke se mogu slati direktno kupcu ili u distributivni centar. </w:t>
            </w:r>
            <w:r>
              <w:rPr>
                <w:lang w:val="en-US"/>
              </w:rPr>
              <w:t>Zatim možete koristiti distributivnu mrežu ili direktne isporuke iz distributivnog centra.</w:t>
            </w:r>
          </w:p>
          <w:p w14:paraId="0ED36D4D" w14:textId="2F2E1948" w:rsidR="00493849" w:rsidRPr="001A6B6E" w:rsidRDefault="00D03231" w:rsidP="00493849">
            <w:pPr>
              <w:pStyle w:val="Akapitzlist"/>
              <w:numPr>
                <w:ilvl w:val="0"/>
                <w:numId w:val="4"/>
              </w:numPr>
            </w:pPr>
            <w:r w:rsidRPr="001A6B6E">
              <w:t>Kada planirate svoje rute, pronađite pogodne lokacije za 4 distributivna centra. Uređene rute će rezultirati troškovima distribucije celokupnog obima. Pronađite geografske dužine i geografske širine distributivnih centara koji će vam dati najniže troškove transporta.</w:t>
            </w:r>
          </w:p>
          <w:p w14:paraId="6014D2B3" w14:textId="54684B8E" w:rsidR="00493849" w:rsidRPr="001A6B6E" w:rsidRDefault="00D03231" w:rsidP="00493849">
            <w:pPr>
              <w:pStyle w:val="Akapitzlist"/>
              <w:numPr>
                <w:ilvl w:val="0"/>
                <w:numId w:val="4"/>
              </w:numPr>
            </w:pPr>
            <w:r w:rsidRPr="001A6B6E">
              <w:t>Dodelite nove ulazne i izlazne regione. Zadatak je obezbedio ulazne i izlazne lokacije. Međutim, možete ih promeniti. Samo na taj način ćete moći da ostvarite najniže troškove u distributivnoj mreži.</w:t>
            </w:r>
          </w:p>
          <w:p w14:paraId="19E411EB" w14:textId="0833D034" w:rsidR="00493849" w:rsidRDefault="00D03231" w:rsidP="00493849">
            <w:pPr>
              <w:pStyle w:val="Akapitzlist"/>
              <w:numPr>
                <w:ilvl w:val="0"/>
                <w:numId w:val="4"/>
              </w:numPr>
            </w:pPr>
            <w:r w:rsidRPr="001A6B6E">
              <w:t xml:space="preserve">U poslednjem koraku preporučite lokacije za nove distributivne centre. Proračuni mogu ukazivati na nelogične vrednosti, npr. distributivni centar usred jezera. </w:t>
            </w:r>
            <w:r>
              <w:rPr>
                <w:lang w:val="en-US"/>
              </w:rPr>
              <w:t>Pronađite odgovarajuće lokacije oko izračunatih tačaka.</w:t>
            </w:r>
          </w:p>
          <w:p w14:paraId="05037D21" w14:textId="7087DCA5" w:rsidR="00AE0C1D" w:rsidRPr="002A126A" w:rsidRDefault="00AE0C1D" w:rsidP="002C237D">
            <w:pPr>
              <w:jc w:val="left"/>
              <w:rPr>
                <w:noProof/>
              </w:rPr>
            </w:pPr>
          </w:p>
        </w:tc>
      </w:tr>
    </w:tbl>
    <w:p w14:paraId="3004F94C" w14:textId="77777777" w:rsidR="00822A78" w:rsidRPr="002A126A" w:rsidRDefault="00822A78" w:rsidP="00822A78"/>
    <w:p w14:paraId="4006117B" w14:textId="77777777" w:rsidR="009D0FCA" w:rsidRPr="002A126A" w:rsidRDefault="009D0FCA"/>
    <w:p w14:paraId="08254B5D" w14:textId="5C485FAB" w:rsidR="00AD51E7" w:rsidRPr="002A126A" w:rsidRDefault="00AD51E7">
      <w:pPr>
        <w:spacing w:after="160" w:line="259" w:lineRule="auto"/>
        <w:jc w:val="left"/>
      </w:pPr>
      <w:r w:rsidRPr="002A126A">
        <w:br w:type="page"/>
      </w:r>
    </w:p>
    <w:p w14:paraId="5F8B10E4" w14:textId="1669FCE7" w:rsidR="009D0FCA" w:rsidRPr="002A126A" w:rsidRDefault="00AD51E7">
      <w:r>
        <w:rPr>
          <w:noProof/>
          <w:lang w:val="en-US"/>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052BC217" w:rsidR="00AD51E7" w:rsidRPr="00374AB4" w:rsidRDefault="001A6B6E" w:rsidP="00AD51E7">
                                <w:pPr>
                                  <w:pStyle w:val="Bezodstpw"/>
                                  <w:spacing w:line="312" w:lineRule="auto"/>
                                  <w:rPr>
                                    <w:rFonts w:ascii="Tahoma" w:hAnsi="Tahoma" w:cs="Tahoma"/>
                                    <w:caps/>
                                    <w:color w:val="FFFFFF" w:themeColor="background1"/>
                                    <w:sz w:val="48"/>
                                    <w:szCs w:val="48"/>
                                    <w:lang w:val="en-US"/>
                                  </w:rPr>
                                </w:pPr>
                                <w:r>
                                  <w:rPr>
                                    <w:rFonts w:ascii="Tahoma" w:hAnsi="Tahoma" w:cs="Tahoma"/>
                                    <w:caps/>
                                    <w:color w:val="FFFFFF" w:themeColor="background1"/>
                                    <w:sz w:val="48"/>
                                    <w:szCs w:val="48"/>
                                    <w:lang w:val="en-US"/>
                                  </w:rPr>
                                  <w:t>Business Analytics Skills for the Future-proof Supply Chains</w:t>
                                </w:r>
                              </w:p>
                            </w:sdtContent>
                          </w:sdt>
                          <w:p w14:paraId="520D2776" w14:textId="77777777" w:rsidR="00AD51E7" w:rsidRPr="00374AB4" w:rsidRDefault="00AD51E7" w:rsidP="00AD51E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052BC217" w:rsidR="00AD51E7" w:rsidRPr="00374AB4" w:rsidRDefault="001A6B6E" w:rsidP="00AD51E7">
                          <w:pPr>
                            <w:pStyle w:val="Bezodstpw"/>
                            <w:spacing w:line="312" w:lineRule="auto"/>
                            <w:rPr>
                              <w:rFonts w:ascii="Tahoma" w:hAnsi="Tahoma" w:cs="Tahoma"/>
                              <w:caps/>
                              <w:color w:val="FFFFFF" w:themeColor="background1"/>
                              <w:sz w:val="48"/>
                              <w:szCs w:val="48"/>
                              <w:lang w:val="en-US"/>
                            </w:rPr>
                          </w:pPr>
                          <w:r>
                            <w:rPr>
                              <w:rFonts w:ascii="Tahoma" w:hAnsi="Tahoma" w:cs="Tahoma"/>
                              <w:caps/>
                              <w:color w:val="FFFFFF" w:themeColor="background1"/>
                              <w:sz w:val="48"/>
                              <w:szCs w:val="48"/>
                              <w:lang w:val="en-US"/>
                            </w:rPr>
                            <w:t>Business Analytics Skills for the Future-proof Supply Chains</w:t>
                          </w:r>
                        </w:p>
                      </w:sdtContent>
                    </w:sdt>
                    <w:p w14:paraId="520D2776" w14:textId="77777777" w:rsidR="00AD51E7" w:rsidRPr="00374AB4" w:rsidRDefault="00AD51E7" w:rsidP="00AD51E7">
                      <w:pPr>
                        <w:jc w:val="center"/>
                        <w:rPr>
                          <w:lang w:val="en-US"/>
                        </w:rPr>
                      </w:pPr>
                    </w:p>
                  </w:txbxContent>
                </v:textbox>
              </v:rect>
            </w:pict>
          </mc:Fallback>
        </mc:AlternateContent>
      </w:r>
    </w:p>
    <w:p w14:paraId="4C7180EE" w14:textId="77777777" w:rsidR="009D0FCA" w:rsidRPr="002A126A" w:rsidRDefault="009D0FCA"/>
    <w:p w14:paraId="02AE0FF7" w14:textId="77777777" w:rsidR="009D0FCA" w:rsidRPr="002A126A" w:rsidRDefault="009D0FCA"/>
    <w:p w14:paraId="28253AC9" w14:textId="77777777" w:rsidR="009D0FCA" w:rsidRPr="002A126A" w:rsidRDefault="009D0FCA"/>
    <w:p w14:paraId="202AFCAB" w14:textId="77777777" w:rsidR="009D0FCA" w:rsidRPr="002A126A" w:rsidRDefault="009D0FCA"/>
    <w:sectPr w:rsidR="009D0FCA" w:rsidRPr="002A126A" w:rsidSect="00AD51E7">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CB3BE" w14:textId="77777777" w:rsidR="007D1694" w:rsidRDefault="007D1694" w:rsidP="009D0FCA">
      <w:pPr>
        <w:spacing w:after="0" w:line="240" w:lineRule="auto"/>
      </w:pPr>
      <w:r>
        <w:separator/>
      </w:r>
    </w:p>
  </w:endnote>
  <w:endnote w:type="continuationSeparator" w:id="0">
    <w:p w14:paraId="1C21A52E" w14:textId="77777777" w:rsidR="007D1694" w:rsidRDefault="007D1694"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EE6C" w14:textId="77777777" w:rsidR="00794FBA" w:rsidRDefault="00794FB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40"/>
      <w:gridCol w:w="4532"/>
    </w:tblGrid>
    <w:tr w:rsidR="009D0FCA" w14:paraId="44805019" w14:textId="77777777" w:rsidTr="00794FBA">
      <w:trPr>
        <w:trHeight w:hRule="exact" w:val="115"/>
        <w:jc w:val="center"/>
      </w:trPr>
      <w:tc>
        <w:tcPr>
          <w:tcW w:w="4540" w:type="dxa"/>
          <w:shd w:val="clear" w:color="auto" w:fill="4472C4" w:themeFill="accent1"/>
          <w:tcMar>
            <w:top w:w="0" w:type="dxa"/>
            <w:bottom w:w="0" w:type="dxa"/>
          </w:tcMar>
        </w:tcPr>
        <w:p w14:paraId="5EC63332" w14:textId="77777777" w:rsidR="009D0FCA" w:rsidRDefault="009D0FCA">
          <w:pPr>
            <w:pStyle w:val="Nagwek"/>
            <w:rPr>
              <w:caps/>
              <w:sz w:val="18"/>
            </w:rPr>
          </w:pPr>
        </w:p>
      </w:tc>
      <w:tc>
        <w:tcPr>
          <w:tcW w:w="4532" w:type="dxa"/>
          <w:shd w:val="clear" w:color="auto" w:fill="4472C4" w:themeFill="accent1"/>
          <w:tcMar>
            <w:top w:w="0" w:type="dxa"/>
            <w:bottom w:w="0" w:type="dxa"/>
          </w:tcMar>
        </w:tcPr>
        <w:p w14:paraId="74A6F7E0" w14:textId="77777777" w:rsidR="009D0FCA" w:rsidRDefault="009D0FCA">
          <w:pPr>
            <w:pStyle w:val="Nagwek"/>
            <w:jc w:val="right"/>
            <w:rPr>
              <w:caps/>
              <w:sz w:val="18"/>
            </w:rPr>
          </w:pPr>
        </w:p>
      </w:tc>
    </w:tr>
  </w:tbl>
  <w:p w14:paraId="7644FDD2" w14:textId="77777777" w:rsidR="00794FBA" w:rsidRDefault="00794FBA" w:rsidP="00794FBA">
    <w:pPr>
      <w:pStyle w:val="Stopka"/>
      <w:rPr>
        <w:rFonts w:cs="Tahoma"/>
        <w:caps/>
        <w:color w:val="F46C34"/>
        <w:sz w:val="18"/>
        <w:szCs w:val="18"/>
      </w:rPr>
    </w:pPr>
    <w:r w:rsidRPr="000A1955">
      <w:rPr>
        <w:rFonts w:cs="Tahoma"/>
        <w:caps/>
        <w:color w:val="F46C34"/>
        <w:sz w:val="18"/>
        <w:szCs w:val="18"/>
      </w:rPr>
      <w:t>Studija slučaja: LOKALIZACIJA LOKALIZACIJE PRUŽAOCA LOGISTIČKIH USLUGA</w:t>
    </w:r>
  </w:p>
  <w:p w14:paraId="0E7AFE13" w14:textId="701C1A5F" w:rsidR="009D0FCA" w:rsidRDefault="00794FBA" w:rsidP="00794FBA">
    <w:pPr>
      <w:pStyle w:val="Stopka"/>
      <w:jc w:val="center"/>
    </w:pPr>
    <w:r w:rsidRPr="00794FBA">
      <w:drawing>
        <wp:inline distT="0" distB="0" distL="0" distR="0" wp14:anchorId="012C9BD6" wp14:editId="68348251">
          <wp:extent cx="3525520" cy="569710"/>
          <wp:effectExtent l="0" t="0" r="0" b="1905"/>
          <wp:docPr id="10" name="Obraz 9">
            <a:extLst xmlns:a="http://schemas.openxmlformats.org/drawingml/2006/main">
              <a:ext uri="{FF2B5EF4-FFF2-40B4-BE49-F238E27FC236}">
                <a16:creationId xmlns:a16="http://schemas.microsoft.com/office/drawing/2014/main" id="{D8D0D1CE-F14F-867D-B0EF-50D0F5A34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a:extLst>
                      <a:ext uri="{FF2B5EF4-FFF2-40B4-BE49-F238E27FC236}">
                        <a16:creationId xmlns:a16="http://schemas.microsoft.com/office/drawing/2014/main" id="{D8D0D1CE-F14F-867D-B0EF-50D0F5A34F49}"/>
                      </a:ext>
                    </a:extLst>
                  </pic:cNvPr>
                  <pic:cNvPicPr>
                    <a:picLocks noChangeAspect="1"/>
                  </pic:cNvPicPr>
                </pic:nvPicPr>
                <pic:blipFill>
                  <a:blip r:embed="rId1"/>
                  <a:stretch>
                    <a:fillRect/>
                  </a:stretch>
                </pic:blipFill>
                <pic:spPr>
                  <a:xfrm>
                    <a:off x="0" y="0"/>
                    <a:ext cx="3556765" cy="57475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Stopka"/>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rsidRPr="001A6B6E" w14:paraId="3D37A31D" w14:textId="77777777" w:rsidTr="009D0FCA">
      <w:tc>
        <w:tcPr>
          <w:tcW w:w="1555" w:type="dxa"/>
        </w:tcPr>
        <w:p w14:paraId="2DDCA21D" w14:textId="033020D2" w:rsidR="009D0FCA" w:rsidRDefault="009D0FCA" w:rsidP="009D0FCA">
          <w:pPr>
            <w:pStyle w:val="Stopka"/>
          </w:pPr>
          <w:r w:rsidRPr="009D0FCA">
            <w:rPr>
              <w:noProof/>
              <w:lang w:val="en-US"/>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374AB4" w:rsidRDefault="009D0FCA" w:rsidP="009D0FCA">
          <w:pPr>
            <w:pStyle w:val="Stopka"/>
            <w:jc w:val="left"/>
            <w:rPr>
              <w:rFonts w:cs="Tahoma"/>
              <w:sz w:val="16"/>
              <w:szCs w:val="16"/>
              <w:lang w:val="en-US"/>
            </w:rPr>
          </w:pPr>
          <w:r w:rsidRPr="009D0FCA">
            <w:rPr>
              <w:rFonts w:cs="Tahoma"/>
              <w:sz w:val="16"/>
              <w:szCs w:val="16"/>
              <w:lang w:val="en-US"/>
            </w:rPr>
            <w:t>Funded by the European Union.</w:t>
          </w:r>
        </w:p>
        <w:p w14:paraId="050ECF35" w14:textId="77777777" w:rsidR="009D0FCA" w:rsidRPr="00374AB4" w:rsidRDefault="009D0FCA" w:rsidP="009D0FCA">
          <w:pPr>
            <w:pStyle w:val="Stopka"/>
            <w:jc w:val="left"/>
            <w:rPr>
              <w:rFonts w:cs="Tahoma"/>
              <w:sz w:val="16"/>
              <w:szCs w:val="16"/>
              <w:lang w:val="en-US"/>
            </w:rPr>
          </w:pPr>
          <w:r w:rsidRPr="009D0FCA">
            <w:rPr>
              <w:rFonts w:cs="Tahoma"/>
              <w:sz w:val="16"/>
              <w:szCs w:val="16"/>
              <w:lang w:val="en-US"/>
            </w:rPr>
            <w:t>Views and opinions expressed are however those of the author(s) only and do not necessarily</w:t>
          </w:r>
          <w:r w:rsidRPr="00374AB4">
            <w:rPr>
              <w:rFonts w:cs="Tahoma"/>
              <w:sz w:val="16"/>
              <w:szCs w:val="16"/>
              <w:lang w:val="en-US"/>
            </w:rPr>
            <w:t xml:space="preserve"> </w:t>
          </w:r>
          <w:r w:rsidRPr="009D0FCA">
            <w:rPr>
              <w:rFonts w:cs="Tahoma"/>
              <w:sz w:val="16"/>
              <w:szCs w:val="16"/>
              <w:lang w:val="en-US"/>
            </w:rPr>
            <w:t>reflect those of the European Union or the European Education and Culture Executive Agency (EACEA).</w:t>
          </w:r>
        </w:p>
        <w:p w14:paraId="0443EF15" w14:textId="5C4E3D44" w:rsidR="009D0FCA" w:rsidRPr="009D0FCA" w:rsidRDefault="009D0FCA" w:rsidP="009D0FCA">
          <w:pPr>
            <w:pStyle w:val="Stopka"/>
            <w:jc w:val="left"/>
            <w:rPr>
              <w:rFonts w:cs="Tahoma"/>
              <w:sz w:val="16"/>
              <w:szCs w:val="16"/>
              <w:lang w:val="en-US"/>
            </w:rPr>
          </w:pPr>
          <w:r w:rsidRPr="009D0FCA">
            <w:rPr>
              <w:rFonts w:cs="Tahoma"/>
              <w:sz w:val="16"/>
              <w:szCs w:val="16"/>
              <w:lang w:val="en-US"/>
            </w:rPr>
            <w:t>Neither the European Union nor EACEA can be held responsible for them.</w:t>
          </w:r>
        </w:p>
      </w:tc>
    </w:tr>
  </w:tbl>
  <w:p w14:paraId="75D33339" w14:textId="77777777" w:rsidR="009D0FCA" w:rsidRPr="00374AB4" w:rsidRDefault="009D0FCA">
    <w:pPr>
      <w:pStyle w:val="Stopk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9B2F5" w14:textId="77777777" w:rsidR="007D1694" w:rsidRDefault="007D1694" w:rsidP="009D0FCA">
      <w:pPr>
        <w:spacing w:after="0" w:line="240" w:lineRule="auto"/>
      </w:pPr>
      <w:r>
        <w:separator/>
      </w:r>
    </w:p>
  </w:footnote>
  <w:footnote w:type="continuationSeparator" w:id="0">
    <w:p w14:paraId="11DE8DE5" w14:textId="77777777" w:rsidR="007D1694" w:rsidRDefault="007D1694"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C839" w14:textId="77777777" w:rsidR="00794FBA" w:rsidRDefault="00794FB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Nagwek"/>
      <w:rPr>
        <w:sz w:val="18"/>
        <w:szCs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rsidRPr="001A6B6E" w14:paraId="66E4EF51" w14:textId="77777777" w:rsidTr="009D0FCA">
      <w:trPr>
        <w:trHeight w:val="699"/>
      </w:trPr>
      <w:tc>
        <w:tcPr>
          <w:tcW w:w="1129" w:type="dxa"/>
        </w:tcPr>
        <w:p w14:paraId="0E117AD3" w14:textId="70AECDAB" w:rsidR="009D0FCA" w:rsidRDefault="009D0FCA">
          <w:pPr>
            <w:pStyle w:val="Nagwek"/>
            <w:rPr>
              <w:sz w:val="18"/>
              <w:szCs w:val="18"/>
            </w:rPr>
          </w:pPr>
          <w:r>
            <w:rPr>
              <w:noProof/>
              <w:sz w:val="18"/>
              <w:szCs w:val="18"/>
              <w:lang w:val="en-US"/>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3349A5D9" w:rsidR="009D0FCA" w:rsidRPr="00374AB4" w:rsidRDefault="009D0FCA" w:rsidP="009D0FCA">
          <w:pPr>
            <w:pStyle w:val="Nagwek"/>
            <w:jc w:val="left"/>
            <w:rPr>
              <w:b/>
              <w:bCs/>
              <w:color w:val="1065AB"/>
              <w:sz w:val="18"/>
              <w:szCs w:val="18"/>
              <w:lang w:val="en-US"/>
            </w:rPr>
          </w:pPr>
          <w:r w:rsidRPr="00374AB4">
            <w:rPr>
              <w:b/>
              <w:bCs/>
              <w:color w:val="1065AB"/>
              <w:sz w:val="18"/>
              <w:szCs w:val="18"/>
              <w:lang w:val="en-US"/>
            </w:rPr>
            <w:t>BAS4SC</w:t>
          </w:r>
          <w:r w:rsidRPr="00374AB4">
            <w:rPr>
              <w:lang w:val="en-US"/>
            </w:rPr>
            <w:t xml:space="preserve"> </w:t>
          </w:r>
          <w:r w:rsidR="00B82CDB" w:rsidRPr="00374AB4">
            <w:rPr>
              <w:lang w:val="en-US"/>
            </w:rPr>
            <w:t xml:space="preserve">- </w:t>
          </w:r>
          <w:r w:rsidRPr="00374AB4">
            <w:rPr>
              <w:b/>
              <w:bCs/>
              <w:color w:val="1065AB"/>
              <w:sz w:val="18"/>
              <w:szCs w:val="18"/>
              <w:lang w:val="en-US"/>
            </w:rPr>
            <w:t>Business Analytics Skills  for the Future-proof Supply Chains</w:t>
          </w:r>
        </w:p>
      </w:tc>
      <w:tc>
        <w:tcPr>
          <w:tcW w:w="273" w:type="dxa"/>
          <w:vAlign w:val="center"/>
        </w:tcPr>
        <w:p w14:paraId="086A08EC" w14:textId="2DF7E516" w:rsidR="009D0FCA" w:rsidRPr="00374AB4" w:rsidRDefault="009D0FCA" w:rsidP="009D0FCA">
          <w:pPr>
            <w:pStyle w:val="Nagwek"/>
            <w:jc w:val="left"/>
            <w:rPr>
              <w:sz w:val="18"/>
              <w:szCs w:val="18"/>
              <w:lang w:val="en-US"/>
            </w:rPr>
          </w:pPr>
        </w:p>
      </w:tc>
    </w:tr>
  </w:tbl>
  <w:p w14:paraId="1D790340" w14:textId="285C50F3" w:rsidR="009D0FCA" w:rsidRPr="00374AB4" w:rsidRDefault="009D0FCA">
    <w:pPr>
      <w:pStyle w:val="Nagwek"/>
      <w:rPr>
        <w:sz w:val="18"/>
        <w:szCs w:val="18"/>
        <w:lang w:val="en-US"/>
      </w:rPr>
    </w:pPr>
    <w:r w:rsidRPr="00374AB4">
      <w:rPr>
        <w:sz w:val="18"/>
        <w:szCs w:val="18"/>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Nagwek"/>
      <w:ind w:firstLine="708"/>
    </w:pPr>
    <w:r>
      <w:tab/>
    </w:r>
    <w:r>
      <w:tab/>
    </w:r>
    <w:r>
      <w:rPr>
        <w:noProof/>
        <w:lang w:val="en-US"/>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00C3D"/>
    <w:multiLevelType w:val="hybridMultilevel"/>
    <w:tmpl w:val="2BBC164A"/>
    <w:lvl w:ilvl="0" w:tplc="604CB8C2">
      <w:start w:val="1"/>
      <w:numFmt w:val="decimal"/>
      <w:pStyle w:val="Nagwek1"/>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 w15:restartNumberingAfterBreak="0">
    <w:nsid w:val="12CB2766"/>
    <w:multiLevelType w:val="multilevel"/>
    <w:tmpl w:val="505C6F0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16cid:durableId="2512993">
    <w:abstractNumId w:val="2"/>
  </w:num>
  <w:num w:numId="2" w16cid:durableId="1403941921">
    <w:abstractNumId w:val="1"/>
  </w:num>
  <w:num w:numId="3" w16cid:durableId="624314429">
    <w:abstractNumId w:val="4"/>
  </w:num>
  <w:num w:numId="4" w16cid:durableId="108940358">
    <w:abstractNumId w:val="3"/>
  </w:num>
  <w:num w:numId="5" w16cid:durableId="1618295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xMTC0NDEwsDQ1NTdW0lEKTi0uzszPAykwrAUA6bS4SiwAAAA="/>
  </w:docVars>
  <w:rsids>
    <w:rsidRoot w:val="009D0FCA"/>
    <w:rsid w:val="00023EE0"/>
    <w:rsid w:val="00024E2B"/>
    <w:rsid w:val="0003264B"/>
    <w:rsid w:val="00067505"/>
    <w:rsid w:val="00071A20"/>
    <w:rsid w:val="000A00FE"/>
    <w:rsid w:val="000A0942"/>
    <w:rsid w:val="000A1955"/>
    <w:rsid w:val="000D0F92"/>
    <w:rsid w:val="0010190C"/>
    <w:rsid w:val="001073D0"/>
    <w:rsid w:val="001174ED"/>
    <w:rsid w:val="00117E63"/>
    <w:rsid w:val="0012598F"/>
    <w:rsid w:val="001418E8"/>
    <w:rsid w:val="0014302F"/>
    <w:rsid w:val="00143DF0"/>
    <w:rsid w:val="00171277"/>
    <w:rsid w:val="001807C2"/>
    <w:rsid w:val="001843A1"/>
    <w:rsid w:val="001A6B6E"/>
    <w:rsid w:val="00206250"/>
    <w:rsid w:val="00212427"/>
    <w:rsid w:val="00251732"/>
    <w:rsid w:val="00251D72"/>
    <w:rsid w:val="002A126A"/>
    <w:rsid w:val="002A63BE"/>
    <w:rsid w:val="002B78DF"/>
    <w:rsid w:val="002C237D"/>
    <w:rsid w:val="002E4B1F"/>
    <w:rsid w:val="002E530C"/>
    <w:rsid w:val="00334CDF"/>
    <w:rsid w:val="00337BAE"/>
    <w:rsid w:val="00347BDE"/>
    <w:rsid w:val="00374AB4"/>
    <w:rsid w:val="003806BD"/>
    <w:rsid w:val="003A783D"/>
    <w:rsid w:val="003B2F47"/>
    <w:rsid w:val="003C171B"/>
    <w:rsid w:val="0043548E"/>
    <w:rsid w:val="00436026"/>
    <w:rsid w:val="00446838"/>
    <w:rsid w:val="00451302"/>
    <w:rsid w:val="004549F0"/>
    <w:rsid w:val="00462A27"/>
    <w:rsid w:val="004673A1"/>
    <w:rsid w:val="0047146B"/>
    <w:rsid w:val="00493849"/>
    <w:rsid w:val="004A7997"/>
    <w:rsid w:val="004D62BD"/>
    <w:rsid w:val="004D6840"/>
    <w:rsid w:val="004F6A04"/>
    <w:rsid w:val="0059709C"/>
    <w:rsid w:val="005A770E"/>
    <w:rsid w:val="005F607E"/>
    <w:rsid w:val="00602EF4"/>
    <w:rsid w:val="006272F8"/>
    <w:rsid w:val="00671230"/>
    <w:rsid w:val="00673F74"/>
    <w:rsid w:val="006C087B"/>
    <w:rsid w:val="006C2F09"/>
    <w:rsid w:val="00711B3D"/>
    <w:rsid w:val="007264A2"/>
    <w:rsid w:val="00784A83"/>
    <w:rsid w:val="00794FBA"/>
    <w:rsid w:val="007C05C0"/>
    <w:rsid w:val="007D1694"/>
    <w:rsid w:val="008221AD"/>
    <w:rsid w:val="00822A78"/>
    <w:rsid w:val="00845D42"/>
    <w:rsid w:val="00853EEA"/>
    <w:rsid w:val="00856C76"/>
    <w:rsid w:val="00862189"/>
    <w:rsid w:val="00873FAF"/>
    <w:rsid w:val="008A7BCD"/>
    <w:rsid w:val="008B22E2"/>
    <w:rsid w:val="008C58B3"/>
    <w:rsid w:val="008D2F8D"/>
    <w:rsid w:val="008E35E9"/>
    <w:rsid w:val="0096277E"/>
    <w:rsid w:val="00967542"/>
    <w:rsid w:val="009913BF"/>
    <w:rsid w:val="009C0715"/>
    <w:rsid w:val="009D0FCA"/>
    <w:rsid w:val="009E251B"/>
    <w:rsid w:val="00AC6791"/>
    <w:rsid w:val="00AD51E7"/>
    <w:rsid w:val="00AE0C1D"/>
    <w:rsid w:val="00AE67CA"/>
    <w:rsid w:val="00B45D00"/>
    <w:rsid w:val="00B720F0"/>
    <w:rsid w:val="00B81003"/>
    <w:rsid w:val="00B82CDB"/>
    <w:rsid w:val="00B91C80"/>
    <w:rsid w:val="00B91F50"/>
    <w:rsid w:val="00BC73A6"/>
    <w:rsid w:val="00BD2619"/>
    <w:rsid w:val="00BD408E"/>
    <w:rsid w:val="00C01CC1"/>
    <w:rsid w:val="00C13138"/>
    <w:rsid w:val="00C221B0"/>
    <w:rsid w:val="00C33293"/>
    <w:rsid w:val="00C64B31"/>
    <w:rsid w:val="00C74C16"/>
    <w:rsid w:val="00C860EE"/>
    <w:rsid w:val="00C92948"/>
    <w:rsid w:val="00C96D51"/>
    <w:rsid w:val="00CA6EA5"/>
    <w:rsid w:val="00CB26D7"/>
    <w:rsid w:val="00CF34B9"/>
    <w:rsid w:val="00D03231"/>
    <w:rsid w:val="00D1062B"/>
    <w:rsid w:val="00D3274A"/>
    <w:rsid w:val="00D602DB"/>
    <w:rsid w:val="00D67BAC"/>
    <w:rsid w:val="00DB73E4"/>
    <w:rsid w:val="00DE049C"/>
    <w:rsid w:val="00DF74BA"/>
    <w:rsid w:val="00E32148"/>
    <w:rsid w:val="00E3229C"/>
    <w:rsid w:val="00E34E5C"/>
    <w:rsid w:val="00E54981"/>
    <w:rsid w:val="00E57413"/>
    <w:rsid w:val="00E6027F"/>
    <w:rsid w:val="00E651F6"/>
    <w:rsid w:val="00EA70D8"/>
    <w:rsid w:val="00F0380F"/>
    <w:rsid w:val="00F06B7A"/>
    <w:rsid w:val="00F13778"/>
    <w:rsid w:val="00F876E9"/>
    <w:rsid w:val="00F90A70"/>
    <w:rsid w:val="00FA125E"/>
    <w:rsid w:val="00FA1965"/>
    <w:rsid w:val="00FB442A"/>
    <w:rsid w:val="00FB7F6F"/>
    <w:rsid w:val="00FD2C48"/>
    <w:rsid w:val="00FE73C5"/>
    <w:rsid w:val="00FF67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51E7"/>
    <w:pPr>
      <w:spacing w:after="120" w:line="360" w:lineRule="auto"/>
      <w:jc w:val="both"/>
    </w:pPr>
    <w:rPr>
      <w:rFonts w:ascii="Tahoma" w:hAnsi="Tahoma"/>
    </w:rPr>
  </w:style>
  <w:style w:type="paragraph" w:styleId="Nagwek1">
    <w:name w:val="heading 1"/>
    <w:aliases w:val="Chapter"/>
    <w:basedOn w:val="Normalny"/>
    <w:next w:val="Normalny"/>
    <w:link w:val="Nagwek1Znak"/>
    <w:autoRedefine/>
    <w:uiPriority w:val="9"/>
    <w:qFormat/>
    <w:rsid w:val="005A770E"/>
    <w:pPr>
      <w:keepNext/>
      <w:keepLines/>
      <w:pageBreakBefore/>
      <w:numPr>
        <w:numId w:val="5"/>
      </w:numPr>
      <w:spacing w:before="480" w:after="480"/>
      <w:outlineLvl w:val="0"/>
    </w:pPr>
    <w:rPr>
      <w:rFonts w:eastAsiaTheme="majorEastAsia" w:cstheme="majorBidi"/>
      <w:b/>
      <w:color w:val="1065AB"/>
      <w:sz w:val="44"/>
      <w:szCs w:val="32"/>
    </w:rPr>
  </w:style>
  <w:style w:type="paragraph" w:styleId="Nagwek2">
    <w:name w:val="heading 2"/>
    <w:aliases w:val="Subchapter"/>
    <w:basedOn w:val="Normalny"/>
    <w:next w:val="Normalny"/>
    <w:link w:val="Nagwek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D0F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FCA"/>
  </w:style>
  <w:style w:type="paragraph" w:styleId="Stopka">
    <w:name w:val="footer"/>
    <w:basedOn w:val="Normalny"/>
    <w:link w:val="StopkaZnak"/>
    <w:uiPriority w:val="99"/>
    <w:unhideWhenUsed/>
    <w:rsid w:val="009D0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FCA"/>
  </w:style>
  <w:style w:type="table" w:styleId="Tabela-Siatka">
    <w:name w:val="Table Grid"/>
    <w:basedOn w:val="Standardowy"/>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Chapter Znak"/>
    <w:basedOn w:val="Domylnaczcionkaakapitu"/>
    <w:link w:val="Nagwek1"/>
    <w:uiPriority w:val="9"/>
    <w:rsid w:val="005A770E"/>
    <w:rPr>
      <w:rFonts w:ascii="Tahoma" w:eastAsiaTheme="majorEastAsia" w:hAnsi="Tahoma" w:cstheme="majorBidi"/>
      <w:b/>
      <w:color w:val="1065AB"/>
      <w:sz w:val="44"/>
      <w:szCs w:val="32"/>
    </w:rPr>
  </w:style>
  <w:style w:type="paragraph" w:styleId="Bezodstpw">
    <w:name w:val="No Spacing"/>
    <w:link w:val="BezodstpwZnak"/>
    <w:uiPriority w:val="1"/>
    <w:qFormat/>
    <w:rsid w:val="009D0FCA"/>
    <w:pPr>
      <w:spacing w:after="0" w:line="240" w:lineRule="auto"/>
    </w:pPr>
  </w:style>
  <w:style w:type="character" w:customStyle="1" w:styleId="Nagwek2Znak">
    <w:name w:val="Nagłówek 2 Znak"/>
    <w:aliases w:val="Subchapter Znak"/>
    <w:basedOn w:val="Domylnaczcionkaakapitu"/>
    <w:link w:val="Nagwek2"/>
    <w:uiPriority w:val="9"/>
    <w:rsid w:val="009D0FCA"/>
    <w:rPr>
      <w:rFonts w:ascii="Tahoma" w:eastAsiaTheme="majorEastAsia" w:hAnsi="Tahoma" w:cstheme="majorBidi"/>
      <w:b/>
      <w:color w:val="1065AB"/>
      <w:sz w:val="28"/>
      <w:szCs w:val="26"/>
    </w:rPr>
  </w:style>
  <w:style w:type="paragraph" w:styleId="Nagwekspisutreci">
    <w:name w:val="TOC Heading"/>
    <w:basedOn w:val="Nagwek1"/>
    <w:next w:val="Normalny"/>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Spistreci1">
    <w:name w:val="toc 1"/>
    <w:basedOn w:val="Normalny"/>
    <w:next w:val="Normalny"/>
    <w:autoRedefine/>
    <w:uiPriority w:val="39"/>
    <w:unhideWhenUsed/>
    <w:rsid w:val="009D0FCA"/>
    <w:pPr>
      <w:spacing w:after="100"/>
    </w:pPr>
  </w:style>
  <w:style w:type="paragraph" w:styleId="Spistreci2">
    <w:name w:val="toc 2"/>
    <w:basedOn w:val="Normalny"/>
    <w:next w:val="Normalny"/>
    <w:autoRedefine/>
    <w:uiPriority w:val="39"/>
    <w:unhideWhenUsed/>
    <w:rsid w:val="009D0FCA"/>
    <w:pPr>
      <w:spacing w:after="100"/>
      <w:ind w:left="220"/>
    </w:pPr>
  </w:style>
  <w:style w:type="character" w:styleId="Hipercze">
    <w:name w:val="Hyperlink"/>
    <w:basedOn w:val="Domylnaczcionkaakapitu"/>
    <w:uiPriority w:val="99"/>
    <w:unhideWhenUsed/>
    <w:rsid w:val="009D0FCA"/>
    <w:rPr>
      <w:color w:val="0563C1" w:themeColor="hyperlink"/>
      <w:u w:val="single"/>
    </w:rPr>
  </w:style>
  <w:style w:type="character" w:customStyle="1" w:styleId="BezodstpwZnak">
    <w:name w:val="Bez odstępów Znak"/>
    <w:basedOn w:val="Domylnaczcionkaakapitu"/>
    <w:link w:val="Bezodstpw"/>
    <w:uiPriority w:val="1"/>
    <w:rsid w:val="00B82CDB"/>
  </w:style>
  <w:style w:type="paragraph" w:styleId="Legenda">
    <w:name w:val="caption"/>
    <w:basedOn w:val="Normalny"/>
    <w:next w:val="Normalny"/>
    <w:uiPriority w:val="35"/>
    <w:unhideWhenUsed/>
    <w:qFormat/>
    <w:rsid w:val="00AE0C1D"/>
    <w:pPr>
      <w:spacing w:after="200" w:line="240" w:lineRule="auto"/>
    </w:pPr>
    <w:rPr>
      <w:i/>
      <w:iCs/>
      <w:color w:val="44546A" w:themeColor="text2"/>
      <w:sz w:val="18"/>
      <w:szCs w:val="18"/>
    </w:rPr>
  </w:style>
  <w:style w:type="paragraph" w:styleId="Akapitzlist">
    <w:name w:val="List Paragraph"/>
    <w:basedOn w:val="Normalny"/>
    <w:uiPriority w:val="34"/>
    <w:qFormat/>
    <w:rsid w:val="001174ED"/>
    <w:pPr>
      <w:ind w:left="720"/>
      <w:contextualSpacing/>
    </w:pPr>
  </w:style>
  <w:style w:type="paragraph" w:styleId="Spisilustracji">
    <w:name w:val="table of figures"/>
    <w:basedOn w:val="Normalny"/>
    <w:next w:val="Normalny"/>
    <w:uiPriority w:val="99"/>
    <w:unhideWhenUsed/>
    <w:rsid w:val="00024E2B"/>
    <w:pPr>
      <w:spacing w:after="0"/>
    </w:pPr>
  </w:style>
  <w:style w:type="character" w:customStyle="1" w:styleId="Nierozpoznanawzmianka1">
    <w:name w:val="Nierozpoznana wzmianka1"/>
    <w:basedOn w:val="Domylnaczcionkaakapitu"/>
    <w:uiPriority w:val="99"/>
    <w:semiHidden/>
    <w:unhideWhenUsed/>
    <w:rsid w:val="00C221B0"/>
    <w:rPr>
      <w:color w:val="605E5C"/>
      <w:shd w:val="clear" w:color="auto" w:fill="E1DFDD"/>
    </w:rPr>
  </w:style>
  <w:style w:type="character" w:styleId="Odwoaniedokomentarza">
    <w:name w:val="annotation reference"/>
    <w:basedOn w:val="Domylnaczcionkaakapitu"/>
    <w:uiPriority w:val="99"/>
    <w:semiHidden/>
    <w:unhideWhenUsed/>
    <w:rsid w:val="004F6A04"/>
    <w:rPr>
      <w:sz w:val="16"/>
      <w:szCs w:val="16"/>
    </w:rPr>
  </w:style>
  <w:style w:type="paragraph" w:styleId="Tekstkomentarza">
    <w:name w:val="annotation text"/>
    <w:basedOn w:val="Normalny"/>
    <w:link w:val="TekstkomentarzaZnak"/>
    <w:uiPriority w:val="99"/>
    <w:unhideWhenUsed/>
    <w:rsid w:val="004F6A04"/>
    <w:pPr>
      <w:spacing w:line="240" w:lineRule="auto"/>
    </w:pPr>
    <w:rPr>
      <w:sz w:val="20"/>
      <w:szCs w:val="20"/>
    </w:rPr>
  </w:style>
  <w:style w:type="character" w:customStyle="1" w:styleId="TekstkomentarzaZnak">
    <w:name w:val="Tekst komentarza Znak"/>
    <w:basedOn w:val="Domylnaczcionkaakapitu"/>
    <w:link w:val="Tekstkomentarza"/>
    <w:uiPriority w:val="99"/>
    <w:rsid w:val="004F6A04"/>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4F6A04"/>
    <w:rPr>
      <w:b/>
      <w:bCs/>
    </w:rPr>
  </w:style>
  <w:style w:type="character" w:customStyle="1" w:styleId="TematkomentarzaZnak">
    <w:name w:val="Temat komentarza Znak"/>
    <w:basedOn w:val="TekstkomentarzaZnak"/>
    <w:link w:val="Tematkomentarza"/>
    <w:uiPriority w:val="99"/>
    <w:semiHidden/>
    <w:rsid w:val="004F6A04"/>
    <w:rPr>
      <w:rFonts w:ascii="Tahoma" w:hAnsi="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611979734">
      <w:bodyDiv w:val="1"/>
      <w:marLeft w:val="0"/>
      <w:marRight w:val="0"/>
      <w:marTop w:val="0"/>
      <w:marBottom w:val="0"/>
      <w:divBdr>
        <w:top w:val="none" w:sz="0" w:space="0" w:color="auto"/>
        <w:left w:val="none" w:sz="0" w:space="0" w:color="auto"/>
        <w:bottom w:val="none" w:sz="0" w:space="0" w:color="auto"/>
        <w:right w:val="none" w:sz="0" w:space="0" w:color="auto"/>
      </w:divBdr>
    </w:div>
    <w:div w:id="1540046762">
      <w:bodyDiv w:val="1"/>
      <w:marLeft w:val="0"/>
      <w:marRight w:val="0"/>
      <w:marTop w:val="0"/>
      <w:marBottom w:val="0"/>
      <w:divBdr>
        <w:top w:val="none" w:sz="0" w:space="0" w:color="auto"/>
        <w:left w:val="none" w:sz="0" w:space="0" w:color="auto"/>
        <w:bottom w:val="none" w:sz="0" w:space="0" w:color="auto"/>
        <w:right w:val="none" w:sz="0" w:space="0" w:color="auto"/>
      </w:divBdr>
    </w:div>
    <w:div w:id="1564364540">
      <w:bodyDiv w:val="1"/>
      <w:marLeft w:val="0"/>
      <w:marRight w:val="0"/>
      <w:marTop w:val="0"/>
      <w:marBottom w:val="0"/>
      <w:divBdr>
        <w:top w:val="none" w:sz="0" w:space="0" w:color="auto"/>
        <w:left w:val="none" w:sz="0" w:space="0" w:color="auto"/>
        <w:bottom w:val="none" w:sz="0" w:space="0" w:color="auto"/>
        <w:right w:val="none" w:sz="0" w:space="0" w:color="auto"/>
      </w:divBdr>
    </w:div>
    <w:div w:id="1701203585">
      <w:bodyDiv w:val="1"/>
      <w:marLeft w:val="0"/>
      <w:marRight w:val="0"/>
      <w:marTop w:val="0"/>
      <w:marBottom w:val="0"/>
      <w:divBdr>
        <w:top w:val="none" w:sz="0" w:space="0" w:color="auto"/>
        <w:left w:val="none" w:sz="0" w:space="0" w:color="auto"/>
        <w:bottom w:val="none" w:sz="0" w:space="0" w:color="auto"/>
        <w:right w:val="none" w:sz="0" w:space="0" w:color="auto"/>
      </w:divBdr>
    </w:div>
    <w:div w:id="1771314331">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ublicdomainpictures.net/view-image.php?image=16268&amp;jazyk=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twórz nowy dokument." ma:contentTypeScope="" ma:versionID="86103960ca44d5c9df2a8fb84c243902">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f0b528dcbc4ce96b8fc80b5cec964086"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FEFB35-0910-4FD0-A03C-15BBEAFE6B66}">
  <ds:schemaRefs>
    <ds:schemaRef ds:uri="http://schemas.microsoft.com/sharepoint/v3/contenttype/forms"/>
  </ds:schemaRefs>
</ds:datastoreItem>
</file>

<file path=customXml/itemProps2.xml><?xml version="1.0" encoding="utf-8"?>
<ds:datastoreItem xmlns:ds="http://schemas.openxmlformats.org/officeDocument/2006/customXml" ds:itemID="{97CD53C7-E889-4A35-BC5D-45387A39C349}">
  <ds:schemaRefs>
    <ds:schemaRef ds:uri="http://schemas.openxmlformats.org/officeDocument/2006/bibliography"/>
  </ds:schemaRefs>
</ds:datastoreItem>
</file>

<file path=customXml/itemProps3.xml><?xml version="1.0" encoding="utf-8"?>
<ds:datastoreItem xmlns:ds="http://schemas.openxmlformats.org/officeDocument/2006/customXml" ds:itemID="{7C728AB2-AECD-4C9F-B7A3-198604327042}">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FEB3853F-E6B1-491A-933D-D145B28FB752}"/>
</file>

<file path=docProps/app.xml><?xml version="1.0" encoding="utf-8"?>
<Properties xmlns="http://schemas.openxmlformats.org/officeDocument/2006/extended-properties" xmlns:vt="http://schemas.openxmlformats.org/officeDocument/2006/docPropsVTypes">
  <Template>Normal</Template>
  <TotalTime>115</TotalTime>
  <Pages>12</Pages>
  <Words>830</Words>
  <Characters>4985</Characters>
  <Application>Microsoft Office Word</Application>
  <DocSecurity>0</DocSecurity>
  <Lines>41</Lines>
  <Paragraphs>11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Business Analytics Skills for the Future-proofs Supply Chains -</vt:lpstr>
      <vt:lpstr>Business Analytics Skills for the Future-proofs Supply Chains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Authors:</dc:creator>
  <cp:keywords/>
  <dc:description/>
  <cp:lastModifiedBy>Piotr</cp:lastModifiedBy>
  <cp:revision>34</cp:revision>
  <dcterms:created xsi:type="dcterms:W3CDTF">2024-06-27T14:19:00Z</dcterms:created>
  <dcterms:modified xsi:type="dcterms:W3CDTF">2025-11-07T09:51:00Z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